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62F" w:rsidRDefault="0077062F" w:rsidP="0077062F">
      <w:pPr>
        <w:jc w:val="center"/>
        <w:rPr>
          <w:rFonts w:ascii="Times New Roman" w:hAnsi="Times New Roman"/>
          <w:szCs w:val="30"/>
        </w:rPr>
      </w:pPr>
      <w:r>
        <w:rPr>
          <w:noProof/>
          <w:lang w:eastAsia="ru-RU"/>
        </w:rPr>
        <w:drawing>
          <wp:inline distT="0" distB="0" distL="0" distR="0" wp14:anchorId="06EB9B09" wp14:editId="17A74B7D">
            <wp:extent cx="487045" cy="611505"/>
            <wp:effectExtent l="0" t="0" r="8255" b="0"/>
            <wp:docPr id="1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045" cy="611505"/>
                    </a:xfrm>
                    <a:prstGeom prst="rect">
                      <a:avLst/>
                    </a:prstGeom>
                    <a:gradFill rotWithShape="0">
                      <a:gsLst>
                        <a:gs pos="0">
                          <a:srgbClr val="000000"/>
                        </a:gs>
                        <a:gs pos="100000">
                          <a:srgbClr val="000000"/>
                        </a:gs>
                      </a:gsLst>
                      <a:lin ang="5400000" scaled="1"/>
                    </a:gradFill>
                  </pic:spPr>
                </pic:pic>
              </a:graphicData>
            </a:graphic>
          </wp:inline>
        </w:drawing>
      </w:r>
    </w:p>
    <w:p w:rsidR="0077062F" w:rsidRDefault="0077062F" w:rsidP="0077062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РОССТАТ</w:t>
      </w:r>
    </w:p>
    <w:p w:rsidR="0077062F" w:rsidRDefault="0077062F" w:rsidP="0077062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7062F" w:rsidRDefault="0077062F" w:rsidP="007706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ТЕРРИТОРИАЛЬНЫЙ ОРГАН ФЕДЕРАЛЬНОЙ СЛУЖБЫ </w:t>
      </w:r>
    </w:p>
    <w:p w:rsidR="0077062F" w:rsidRDefault="0077062F" w:rsidP="007706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ГОСУДАРСТВЕННОЙ СТАТИСТИКИ ПО РЕСПУБЛИКЕ ДАГЕСТАН</w:t>
      </w:r>
    </w:p>
    <w:p w:rsidR="0077062F" w:rsidRDefault="0077062F" w:rsidP="007706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(Дагестанстат)</w:t>
      </w:r>
    </w:p>
    <w:p w:rsidR="0077062F" w:rsidRDefault="0077062F" w:rsidP="0077062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904B2" w:rsidRDefault="0077062F" w:rsidP="0077062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ПРЕСС-РЕЛИЗ</w:t>
      </w:r>
    </w:p>
    <w:p w:rsidR="0077062F" w:rsidRDefault="0077062F" w:rsidP="0077062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4A02D1" w:rsidRDefault="004A02D1" w:rsidP="0052677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2D1">
        <w:rPr>
          <w:rFonts w:ascii="Times New Roman" w:hAnsi="Times New Roman" w:cs="Times New Roman"/>
          <w:sz w:val="28"/>
          <w:szCs w:val="28"/>
        </w:rPr>
        <w:t xml:space="preserve">Республика </w:t>
      </w:r>
      <w:r>
        <w:rPr>
          <w:rFonts w:ascii="Times New Roman" w:hAnsi="Times New Roman" w:cs="Times New Roman"/>
          <w:sz w:val="28"/>
          <w:szCs w:val="28"/>
        </w:rPr>
        <w:t xml:space="preserve">Дагестан </w:t>
      </w:r>
      <w:r w:rsidRPr="004A02D1">
        <w:rPr>
          <w:rFonts w:ascii="Times New Roman" w:hAnsi="Times New Roman" w:cs="Times New Roman"/>
          <w:sz w:val="28"/>
          <w:szCs w:val="28"/>
        </w:rPr>
        <w:t>считается относит</w:t>
      </w:r>
      <w:r>
        <w:rPr>
          <w:rFonts w:ascii="Times New Roman" w:hAnsi="Times New Roman" w:cs="Times New Roman"/>
          <w:sz w:val="28"/>
          <w:szCs w:val="28"/>
        </w:rPr>
        <w:t xml:space="preserve">ельно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водообеспеченным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рег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оном, н</w:t>
      </w:r>
      <w:r w:rsidRPr="004A02D1">
        <w:rPr>
          <w:rFonts w:ascii="Times New Roman" w:hAnsi="Times New Roman" w:cs="Times New Roman"/>
          <w:sz w:val="28"/>
          <w:szCs w:val="28"/>
        </w:rPr>
        <w:t>аиболее крупными реками являются Терек, Сулак и Самур. Реки ш</w:t>
      </w:r>
      <w:r w:rsidRPr="004A02D1">
        <w:rPr>
          <w:rFonts w:ascii="Times New Roman" w:hAnsi="Times New Roman" w:cs="Times New Roman"/>
          <w:sz w:val="28"/>
          <w:szCs w:val="28"/>
        </w:rPr>
        <w:t>и</w:t>
      </w:r>
      <w:r w:rsidRPr="004A02D1">
        <w:rPr>
          <w:rFonts w:ascii="Times New Roman" w:hAnsi="Times New Roman" w:cs="Times New Roman"/>
          <w:sz w:val="28"/>
          <w:szCs w:val="28"/>
        </w:rPr>
        <w:t xml:space="preserve">роко используются в народном хозяйстве республики для </w:t>
      </w:r>
      <w:proofErr w:type="spellStart"/>
      <w:r w:rsidRPr="004A02D1">
        <w:rPr>
          <w:rFonts w:ascii="Times New Roman" w:hAnsi="Times New Roman" w:cs="Times New Roman"/>
          <w:sz w:val="28"/>
          <w:szCs w:val="28"/>
        </w:rPr>
        <w:t>гидроэнергостро</w:t>
      </w:r>
      <w:r w:rsidRPr="004A02D1">
        <w:rPr>
          <w:rFonts w:ascii="Times New Roman" w:hAnsi="Times New Roman" w:cs="Times New Roman"/>
          <w:sz w:val="28"/>
          <w:szCs w:val="28"/>
        </w:rPr>
        <w:t>и</w:t>
      </w:r>
      <w:r w:rsidRPr="004A02D1">
        <w:rPr>
          <w:rFonts w:ascii="Times New Roman" w:hAnsi="Times New Roman" w:cs="Times New Roman"/>
          <w:sz w:val="28"/>
          <w:szCs w:val="28"/>
        </w:rPr>
        <w:t>тельства</w:t>
      </w:r>
      <w:proofErr w:type="spellEnd"/>
      <w:r w:rsidRPr="004A02D1">
        <w:rPr>
          <w:rFonts w:ascii="Times New Roman" w:hAnsi="Times New Roman" w:cs="Times New Roman"/>
          <w:sz w:val="28"/>
          <w:szCs w:val="28"/>
        </w:rPr>
        <w:t>, мелиорации, водоснабжения и рыбного хозяйства. </w:t>
      </w:r>
    </w:p>
    <w:p w:rsidR="000B31CE" w:rsidRPr="0052677F" w:rsidRDefault="000B31CE" w:rsidP="0052677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B31CE">
        <w:rPr>
          <w:rFonts w:ascii="Times New Roman" w:hAnsi="Times New Roman" w:cs="Times New Roman"/>
          <w:sz w:val="28"/>
          <w:szCs w:val="28"/>
        </w:rPr>
        <w:t>На территории Дагестана имеются практически все виды поверхнос</w:t>
      </w:r>
      <w:r w:rsidRPr="000B31CE">
        <w:rPr>
          <w:rFonts w:ascii="Times New Roman" w:hAnsi="Times New Roman" w:cs="Times New Roman"/>
          <w:sz w:val="28"/>
          <w:szCs w:val="28"/>
        </w:rPr>
        <w:t>т</w:t>
      </w:r>
      <w:r w:rsidRPr="000B31CE">
        <w:rPr>
          <w:rFonts w:ascii="Times New Roman" w:hAnsi="Times New Roman" w:cs="Times New Roman"/>
          <w:sz w:val="28"/>
          <w:szCs w:val="28"/>
        </w:rPr>
        <w:t>ных (море, реки, озёра, водохранилища, болота, ледники) и подземных (пресные, минеральные, термальные, промышленные) вод.</w:t>
      </w:r>
      <w:proofErr w:type="gramEnd"/>
      <w:r w:rsidRPr="000B31CE">
        <w:rPr>
          <w:rFonts w:ascii="Times New Roman" w:hAnsi="Times New Roman" w:cs="Times New Roman"/>
          <w:sz w:val="28"/>
          <w:szCs w:val="28"/>
        </w:rPr>
        <w:t xml:space="preserve"> В республике в</w:t>
      </w:r>
      <w:r w:rsidRPr="000B31CE">
        <w:rPr>
          <w:rFonts w:ascii="Times New Roman" w:hAnsi="Times New Roman" w:cs="Times New Roman"/>
          <w:sz w:val="28"/>
          <w:szCs w:val="28"/>
        </w:rPr>
        <w:t>ы</w:t>
      </w:r>
      <w:r w:rsidRPr="000B31CE">
        <w:rPr>
          <w:rFonts w:ascii="Times New Roman" w:hAnsi="Times New Roman" w:cs="Times New Roman"/>
          <w:sz w:val="28"/>
          <w:szCs w:val="28"/>
        </w:rPr>
        <w:t xml:space="preserve">деляется 5 основных бассейновых районов: </w:t>
      </w:r>
      <w:proofErr w:type="spellStart"/>
      <w:proofErr w:type="gramStart"/>
      <w:r w:rsidRPr="000B31CE">
        <w:rPr>
          <w:rFonts w:ascii="Times New Roman" w:hAnsi="Times New Roman" w:cs="Times New Roman"/>
          <w:sz w:val="28"/>
          <w:szCs w:val="28"/>
        </w:rPr>
        <w:t>Кумский</w:t>
      </w:r>
      <w:proofErr w:type="spellEnd"/>
      <w:proofErr w:type="gramEnd"/>
      <w:r w:rsidRPr="000B31C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B31CE">
        <w:rPr>
          <w:rFonts w:ascii="Times New Roman" w:hAnsi="Times New Roman" w:cs="Times New Roman"/>
          <w:sz w:val="28"/>
          <w:szCs w:val="28"/>
        </w:rPr>
        <w:t>Теречный</w:t>
      </w:r>
      <w:proofErr w:type="spellEnd"/>
      <w:r w:rsidRPr="000B31C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B31CE">
        <w:rPr>
          <w:rFonts w:ascii="Times New Roman" w:hAnsi="Times New Roman" w:cs="Times New Roman"/>
          <w:sz w:val="28"/>
          <w:szCs w:val="28"/>
        </w:rPr>
        <w:t>Сулакский</w:t>
      </w:r>
      <w:proofErr w:type="spellEnd"/>
      <w:r w:rsidRPr="000B31CE">
        <w:rPr>
          <w:rFonts w:ascii="Times New Roman" w:hAnsi="Times New Roman" w:cs="Times New Roman"/>
          <w:sz w:val="28"/>
          <w:szCs w:val="28"/>
        </w:rPr>
        <w:t>, Шура-</w:t>
      </w:r>
      <w:proofErr w:type="spellStart"/>
      <w:r w:rsidRPr="000B31CE">
        <w:rPr>
          <w:rFonts w:ascii="Times New Roman" w:hAnsi="Times New Roman" w:cs="Times New Roman"/>
          <w:sz w:val="28"/>
          <w:szCs w:val="28"/>
        </w:rPr>
        <w:t>озень</w:t>
      </w:r>
      <w:proofErr w:type="spellEnd"/>
      <w:r w:rsidR="0099590C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99590C">
        <w:rPr>
          <w:rFonts w:ascii="Times New Roman" w:hAnsi="Times New Roman" w:cs="Times New Roman"/>
          <w:sz w:val="28"/>
          <w:szCs w:val="28"/>
        </w:rPr>
        <w:t>Рубасский</w:t>
      </w:r>
      <w:proofErr w:type="spellEnd"/>
      <w:r w:rsidR="0099590C">
        <w:rPr>
          <w:rFonts w:ascii="Times New Roman" w:hAnsi="Times New Roman" w:cs="Times New Roman"/>
          <w:sz w:val="28"/>
          <w:szCs w:val="28"/>
        </w:rPr>
        <w:t xml:space="preserve"> (малые реки между Сул</w:t>
      </w:r>
      <w:r w:rsidRPr="000B31CE">
        <w:rPr>
          <w:rFonts w:ascii="Times New Roman" w:hAnsi="Times New Roman" w:cs="Times New Roman"/>
          <w:sz w:val="28"/>
          <w:szCs w:val="28"/>
        </w:rPr>
        <w:t>аком и Самуром, впадающие непосредственно в Каспийское море) и </w:t>
      </w:r>
      <w:proofErr w:type="spellStart"/>
      <w:r w:rsidRPr="000B31CE">
        <w:rPr>
          <w:rFonts w:ascii="Times New Roman" w:hAnsi="Times New Roman" w:cs="Times New Roman"/>
          <w:sz w:val="28"/>
          <w:szCs w:val="28"/>
        </w:rPr>
        <w:t>Самурский</w:t>
      </w:r>
      <w:proofErr w:type="spellEnd"/>
      <w:r w:rsidRPr="000B31CE">
        <w:rPr>
          <w:rFonts w:ascii="Times New Roman" w:hAnsi="Times New Roman" w:cs="Times New Roman"/>
          <w:sz w:val="28"/>
          <w:szCs w:val="28"/>
        </w:rPr>
        <w:t>.</w:t>
      </w:r>
    </w:p>
    <w:p w:rsidR="0052677F" w:rsidRPr="0052677F" w:rsidRDefault="0052677F" w:rsidP="0052677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77F">
        <w:rPr>
          <w:rFonts w:ascii="Times New Roman" w:hAnsi="Times New Roman" w:cs="Times New Roman"/>
          <w:sz w:val="28"/>
          <w:szCs w:val="28"/>
        </w:rPr>
        <w:t>В Республике протекает всего 4374 рек общей протяженностью 25973, в том числе рек длинной меньше 10км, составляет 4095 протяженностью 18493 км. Из всего количества рек только 278 рек имеют длину более 10 км. Все реки Республики относятся  к бассейну Каспийского моря, однако из б</w:t>
      </w:r>
      <w:r w:rsidRPr="0052677F">
        <w:rPr>
          <w:rFonts w:ascii="Times New Roman" w:hAnsi="Times New Roman" w:cs="Times New Roman"/>
          <w:sz w:val="28"/>
          <w:szCs w:val="28"/>
        </w:rPr>
        <w:t>о</w:t>
      </w:r>
      <w:r w:rsidRPr="0052677F">
        <w:rPr>
          <w:rFonts w:ascii="Times New Roman" w:hAnsi="Times New Roman" w:cs="Times New Roman"/>
          <w:sz w:val="28"/>
          <w:szCs w:val="28"/>
        </w:rPr>
        <w:t>лее  4 тыс. рек самостоятельный сток в море имеют только 14 .</w:t>
      </w:r>
    </w:p>
    <w:p w:rsidR="0052677F" w:rsidRDefault="0052677F" w:rsidP="0052677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77F">
        <w:rPr>
          <w:rFonts w:ascii="Times New Roman" w:hAnsi="Times New Roman" w:cs="Times New Roman"/>
          <w:sz w:val="28"/>
          <w:szCs w:val="28"/>
        </w:rPr>
        <w:t>Многолетний годовой сток приведенных рек Дагестана достигает вел</w:t>
      </w:r>
      <w:r w:rsidRPr="0052677F">
        <w:rPr>
          <w:rFonts w:ascii="Times New Roman" w:hAnsi="Times New Roman" w:cs="Times New Roman"/>
          <w:sz w:val="28"/>
          <w:szCs w:val="28"/>
        </w:rPr>
        <w:t>и</w:t>
      </w:r>
      <w:r w:rsidRPr="0052677F">
        <w:rPr>
          <w:rFonts w:ascii="Times New Roman" w:hAnsi="Times New Roman" w:cs="Times New Roman"/>
          <w:sz w:val="28"/>
          <w:szCs w:val="28"/>
        </w:rPr>
        <w:t>чины 16,2 км</w:t>
      </w:r>
      <w:r w:rsidRPr="0052677F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52677F">
        <w:rPr>
          <w:rFonts w:ascii="Times New Roman" w:hAnsi="Times New Roman" w:cs="Times New Roman"/>
          <w:sz w:val="28"/>
          <w:szCs w:val="28"/>
        </w:rPr>
        <w:t xml:space="preserve">/год. </w:t>
      </w:r>
    </w:p>
    <w:p w:rsidR="008A261C" w:rsidRDefault="0052677F" w:rsidP="0052677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77F">
        <w:rPr>
          <w:rFonts w:ascii="Times New Roman" w:hAnsi="Times New Roman" w:cs="Times New Roman"/>
          <w:sz w:val="28"/>
          <w:szCs w:val="28"/>
        </w:rPr>
        <w:t>Наиболее крупные водохранилища Дагестана  расположены в предго</w:t>
      </w:r>
      <w:r w:rsidRPr="0052677F">
        <w:rPr>
          <w:rFonts w:ascii="Times New Roman" w:hAnsi="Times New Roman" w:cs="Times New Roman"/>
          <w:sz w:val="28"/>
          <w:szCs w:val="28"/>
        </w:rPr>
        <w:t>р</w:t>
      </w:r>
      <w:r w:rsidRPr="0052677F">
        <w:rPr>
          <w:rFonts w:ascii="Times New Roman" w:hAnsi="Times New Roman" w:cs="Times New Roman"/>
          <w:sz w:val="28"/>
          <w:szCs w:val="28"/>
        </w:rPr>
        <w:t xml:space="preserve">ной части и являются результатом гидроэнергетического строительства: </w:t>
      </w:r>
      <w:proofErr w:type="spellStart"/>
      <w:r w:rsidRPr="0052677F">
        <w:rPr>
          <w:rFonts w:ascii="Times New Roman" w:hAnsi="Times New Roman" w:cs="Times New Roman"/>
          <w:sz w:val="28"/>
          <w:szCs w:val="28"/>
        </w:rPr>
        <w:t>Чиркейское</w:t>
      </w:r>
      <w:proofErr w:type="spellEnd"/>
      <w:r w:rsidRPr="0052677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2677F">
        <w:rPr>
          <w:rFonts w:ascii="Times New Roman" w:hAnsi="Times New Roman" w:cs="Times New Roman"/>
          <w:sz w:val="28"/>
          <w:szCs w:val="28"/>
        </w:rPr>
        <w:t>Ирганайское</w:t>
      </w:r>
      <w:proofErr w:type="spellEnd"/>
      <w:r w:rsidRPr="0052677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2677F">
        <w:rPr>
          <w:rFonts w:ascii="Times New Roman" w:hAnsi="Times New Roman" w:cs="Times New Roman"/>
          <w:sz w:val="28"/>
          <w:szCs w:val="28"/>
        </w:rPr>
        <w:t>Миатлинское</w:t>
      </w:r>
      <w:proofErr w:type="spellEnd"/>
      <w:r w:rsidRPr="0052677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2677F">
        <w:rPr>
          <w:rFonts w:ascii="Times New Roman" w:hAnsi="Times New Roman" w:cs="Times New Roman"/>
          <w:sz w:val="28"/>
          <w:szCs w:val="28"/>
        </w:rPr>
        <w:t>Чирюртовское</w:t>
      </w:r>
      <w:proofErr w:type="spellEnd"/>
      <w:r w:rsidRPr="0052677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52677F">
        <w:rPr>
          <w:rFonts w:ascii="Times New Roman" w:hAnsi="Times New Roman" w:cs="Times New Roman"/>
          <w:sz w:val="28"/>
          <w:szCs w:val="28"/>
        </w:rPr>
        <w:t>Гергебильское</w:t>
      </w:r>
      <w:proofErr w:type="spellEnd"/>
      <w:r w:rsidRPr="0052677F">
        <w:rPr>
          <w:rFonts w:ascii="Times New Roman" w:hAnsi="Times New Roman" w:cs="Times New Roman"/>
          <w:sz w:val="28"/>
          <w:szCs w:val="28"/>
        </w:rPr>
        <w:t xml:space="preserve">. Крупнейший на всем Северном Кавказе водный резервуар в горах – </w:t>
      </w:r>
      <w:proofErr w:type="spellStart"/>
      <w:r w:rsidRPr="0052677F">
        <w:rPr>
          <w:rFonts w:ascii="Times New Roman" w:hAnsi="Times New Roman" w:cs="Times New Roman"/>
          <w:sz w:val="28"/>
          <w:szCs w:val="28"/>
        </w:rPr>
        <w:t>Чирке</w:t>
      </w:r>
      <w:r w:rsidRPr="0052677F">
        <w:rPr>
          <w:rFonts w:ascii="Times New Roman" w:hAnsi="Times New Roman" w:cs="Times New Roman"/>
          <w:sz w:val="28"/>
          <w:szCs w:val="28"/>
        </w:rPr>
        <w:t>й</w:t>
      </w:r>
      <w:r w:rsidRPr="0052677F">
        <w:rPr>
          <w:rFonts w:ascii="Times New Roman" w:hAnsi="Times New Roman" w:cs="Times New Roman"/>
          <w:sz w:val="28"/>
          <w:szCs w:val="28"/>
        </w:rPr>
        <w:t>ское</w:t>
      </w:r>
      <w:proofErr w:type="spellEnd"/>
      <w:r w:rsidRPr="0052677F">
        <w:rPr>
          <w:rFonts w:ascii="Times New Roman" w:hAnsi="Times New Roman" w:cs="Times New Roman"/>
          <w:sz w:val="28"/>
          <w:szCs w:val="28"/>
        </w:rPr>
        <w:t xml:space="preserve"> водохран</w:t>
      </w:r>
      <w:r w:rsidR="0099590C">
        <w:rPr>
          <w:rFonts w:ascii="Times New Roman" w:hAnsi="Times New Roman" w:cs="Times New Roman"/>
          <w:sz w:val="28"/>
          <w:szCs w:val="28"/>
        </w:rPr>
        <w:t>илище с полным объемом 2,8 млрд</w:t>
      </w:r>
      <w:proofErr w:type="gramStart"/>
      <w:r w:rsidR="0099590C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Pr="0052677F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52677F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52677F">
        <w:rPr>
          <w:rFonts w:ascii="Times New Roman" w:hAnsi="Times New Roman" w:cs="Times New Roman"/>
          <w:sz w:val="28"/>
          <w:szCs w:val="28"/>
        </w:rPr>
        <w:t xml:space="preserve"> и полезным – 1,3 млрд.м</w:t>
      </w:r>
      <w:r w:rsidRPr="0052677F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52677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2677F" w:rsidRPr="0052677F" w:rsidRDefault="0052677F" w:rsidP="0052677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77F">
        <w:rPr>
          <w:rFonts w:ascii="Times New Roman" w:hAnsi="Times New Roman" w:cs="Times New Roman"/>
          <w:sz w:val="28"/>
          <w:szCs w:val="28"/>
        </w:rPr>
        <w:t>Сток этих рек используется на орошение, рыборазведение. Река Сулак используются для водоснабжения городов, а также является главным гидр</w:t>
      </w:r>
      <w:r w:rsidRPr="0052677F">
        <w:rPr>
          <w:rFonts w:ascii="Times New Roman" w:hAnsi="Times New Roman" w:cs="Times New Roman"/>
          <w:sz w:val="28"/>
          <w:szCs w:val="28"/>
        </w:rPr>
        <w:t>о</w:t>
      </w:r>
      <w:r w:rsidRPr="0052677F">
        <w:rPr>
          <w:rFonts w:ascii="Times New Roman" w:hAnsi="Times New Roman" w:cs="Times New Roman"/>
          <w:sz w:val="28"/>
          <w:szCs w:val="28"/>
        </w:rPr>
        <w:t xml:space="preserve">энергетическим ресурсом Дагестана. </w:t>
      </w:r>
    </w:p>
    <w:p w:rsidR="0052677F" w:rsidRPr="0052677F" w:rsidRDefault="0052677F" w:rsidP="0052677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77F">
        <w:rPr>
          <w:rFonts w:ascii="Times New Roman" w:hAnsi="Times New Roman" w:cs="Times New Roman"/>
          <w:sz w:val="28"/>
          <w:szCs w:val="28"/>
        </w:rPr>
        <w:t>Речные системы Сулака и Самура являются наиболее крупными в Д</w:t>
      </w:r>
      <w:r w:rsidRPr="0052677F">
        <w:rPr>
          <w:rFonts w:ascii="Times New Roman" w:hAnsi="Times New Roman" w:cs="Times New Roman"/>
          <w:sz w:val="28"/>
          <w:szCs w:val="28"/>
        </w:rPr>
        <w:t>а</w:t>
      </w:r>
      <w:r w:rsidRPr="0052677F">
        <w:rPr>
          <w:rFonts w:ascii="Times New Roman" w:hAnsi="Times New Roman" w:cs="Times New Roman"/>
          <w:sz w:val="28"/>
          <w:szCs w:val="28"/>
        </w:rPr>
        <w:t xml:space="preserve">гестане, на них приходится соответственно 9703 и </w:t>
      </w:r>
      <w:smartTag w:uri="urn:schemas-microsoft-com:office:smarttags" w:element="metricconverter">
        <w:smartTagPr>
          <w:attr w:name="ProductID" w:val="4581 км"/>
        </w:smartTagPr>
        <w:r w:rsidRPr="0052677F">
          <w:rPr>
            <w:rFonts w:ascii="Times New Roman" w:hAnsi="Times New Roman" w:cs="Times New Roman"/>
            <w:sz w:val="28"/>
            <w:szCs w:val="28"/>
          </w:rPr>
          <w:t>4581 км</w:t>
        </w:r>
      </w:smartTag>
      <w:r w:rsidRPr="0052677F">
        <w:rPr>
          <w:rFonts w:ascii="Times New Roman" w:hAnsi="Times New Roman" w:cs="Times New Roman"/>
          <w:sz w:val="28"/>
          <w:szCs w:val="28"/>
        </w:rPr>
        <w:t xml:space="preserve"> суммарной длины речной сети, что составляет в среднем </w:t>
      </w:r>
      <w:smartTag w:uri="urn:schemas-microsoft-com:office:smarttags" w:element="metricconverter">
        <w:smartTagPr>
          <w:attr w:name="ProductID" w:val="640 м"/>
        </w:smartTagPr>
        <w:r w:rsidRPr="0052677F">
          <w:rPr>
            <w:rFonts w:ascii="Times New Roman" w:hAnsi="Times New Roman" w:cs="Times New Roman"/>
            <w:sz w:val="28"/>
            <w:szCs w:val="28"/>
          </w:rPr>
          <w:t>640 м</w:t>
        </w:r>
      </w:smartTag>
      <w:r w:rsidRPr="0052677F">
        <w:rPr>
          <w:rFonts w:ascii="Times New Roman" w:hAnsi="Times New Roman" w:cs="Times New Roman"/>
          <w:sz w:val="28"/>
          <w:szCs w:val="28"/>
        </w:rPr>
        <w:t xml:space="preserve"> на 1 км</w:t>
      </w:r>
      <w:proofErr w:type="gramStart"/>
      <w:r w:rsidRPr="0052677F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52677F">
        <w:rPr>
          <w:rFonts w:ascii="Times New Roman" w:hAnsi="Times New Roman" w:cs="Times New Roman"/>
          <w:sz w:val="28"/>
          <w:szCs w:val="28"/>
        </w:rPr>
        <w:t xml:space="preserve"> их бассейна. </w:t>
      </w:r>
    </w:p>
    <w:p w:rsidR="004A02D1" w:rsidRPr="004A02D1" w:rsidRDefault="004A02D1" w:rsidP="00D3246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2D1">
        <w:rPr>
          <w:rFonts w:ascii="Times New Roman" w:hAnsi="Times New Roman" w:cs="Times New Roman"/>
          <w:sz w:val="28"/>
          <w:szCs w:val="28"/>
        </w:rPr>
        <w:lastRenderedPageBreak/>
        <w:t>Одной из водных артерий в Дагестане является река Сулак. Она проб</w:t>
      </w:r>
      <w:r w:rsidRPr="004A02D1">
        <w:rPr>
          <w:rFonts w:ascii="Times New Roman" w:hAnsi="Times New Roman" w:cs="Times New Roman"/>
          <w:sz w:val="28"/>
          <w:szCs w:val="28"/>
        </w:rPr>
        <w:t>и</w:t>
      </w:r>
      <w:r w:rsidRPr="004A02D1">
        <w:rPr>
          <w:rFonts w:ascii="Times New Roman" w:hAnsi="Times New Roman" w:cs="Times New Roman"/>
          <w:sz w:val="28"/>
          <w:szCs w:val="28"/>
        </w:rPr>
        <w:t xml:space="preserve">ла себе путь через горы, тем самым образовав наиболее известный каньон в России – </w:t>
      </w:r>
      <w:proofErr w:type="spellStart"/>
      <w:r w:rsidRPr="004A02D1">
        <w:rPr>
          <w:rFonts w:ascii="Times New Roman" w:hAnsi="Times New Roman" w:cs="Times New Roman"/>
          <w:sz w:val="28"/>
          <w:szCs w:val="28"/>
        </w:rPr>
        <w:t>Сулакский</w:t>
      </w:r>
      <w:proofErr w:type="spellEnd"/>
      <w:r w:rsidRPr="004A02D1">
        <w:rPr>
          <w:rFonts w:ascii="Times New Roman" w:hAnsi="Times New Roman" w:cs="Times New Roman"/>
          <w:sz w:val="28"/>
          <w:szCs w:val="28"/>
        </w:rPr>
        <w:t xml:space="preserve"> каньон, глубиной в 1920 метров. </w:t>
      </w:r>
      <w:proofErr w:type="gramStart"/>
      <w:r w:rsidRPr="004A02D1">
        <w:rPr>
          <w:rFonts w:ascii="Times New Roman" w:hAnsi="Times New Roman" w:cs="Times New Roman"/>
          <w:sz w:val="28"/>
          <w:szCs w:val="28"/>
        </w:rPr>
        <w:t>Если переводить назв</w:t>
      </w:r>
      <w:r w:rsidRPr="004A02D1">
        <w:rPr>
          <w:rFonts w:ascii="Times New Roman" w:hAnsi="Times New Roman" w:cs="Times New Roman"/>
          <w:sz w:val="28"/>
          <w:szCs w:val="28"/>
        </w:rPr>
        <w:t>а</w:t>
      </w:r>
      <w:r w:rsidRPr="004A02D1">
        <w:rPr>
          <w:rFonts w:ascii="Times New Roman" w:hAnsi="Times New Roman" w:cs="Times New Roman"/>
          <w:sz w:val="28"/>
          <w:szCs w:val="28"/>
        </w:rPr>
        <w:t>ние потока с кумыкского на русский язык, получается «Овечьи воды».</w:t>
      </w:r>
      <w:proofErr w:type="gramEnd"/>
      <w:r w:rsidRPr="004A02D1">
        <w:rPr>
          <w:rFonts w:ascii="Times New Roman" w:hAnsi="Times New Roman" w:cs="Times New Roman"/>
          <w:sz w:val="28"/>
          <w:szCs w:val="28"/>
        </w:rPr>
        <w:t xml:space="preserve"> Пр</w:t>
      </w:r>
      <w:r w:rsidRPr="004A02D1">
        <w:rPr>
          <w:rFonts w:ascii="Times New Roman" w:hAnsi="Times New Roman" w:cs="Times New Roman"/>
          <w:sz w:val="28"/>
          <w:szCs w:val="28"/>
        </w:rPr>
        <w:t>о</w:t>
      </w:r>
      <w:r w:rsidRPr="004A02D1">
        <w:rPr>
          <w:rFonts w:ascii="Times New Roman" w:hAnsi="Times New Roman" w:cs="Times New Roman"/>
          <w:sz w:val="28"/>
          <w:szCs w:val="28"/>
        </w:rPr>
        <w:t>тяженность Сулака составляет 169 километров, а бассейн реки, откуда в нее поступают воды, превышает 15 тысяч квадратных километров.</w:t>
      </w:r>
    </w:p>
    <w:p w:rsidR="00F904B2" w:rsidRDefault="004A02D1" w:rsidP="00F904B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2D1">
        <w:rPr>
          <w:rFonts w:ascii="Times New Roman" w:hAnsi="Times New Roman" w:cs="Times New Roman"/>
          <w:sz w:val="28"/>
          <w:szCs w:val="28"/>
        </w:rPr>
        <w:t xml:space="preserve">Местом зарождения реки является слияние Аварского </w:t>
      </w:r>
      <w:proofErr w:type="spellStart"/>
      <w:r w:rsidRPr="004A02D1">
        <w:rPr>
          <w:rFonts w:ascii="Times New Roman" w:hAnsi="Times New Roman" w:cs="Times New Roman"/>
          <w:sz w:val="28"/>
          <w:szCs w:val="28"/>
        </w:rPr>
        <w:t>Койсу</w:t>
      </w:r>
      <w:proofErr w:type="spellEnd"/>
      <w:r w:rsidRPr="004A02D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A02D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4A02D1">
        <w:rPr>
          <w:rFonts w:ascii="Times New Roman" w:hAnsi="Times New Roman" w:cs="Times New Roman"/>
          <w:sz w:val="28"/>
          <w:szCs w:val="28"/>
        </w:rPr>
        <w:t xml:space="preserve"> Анди</w:t>
      </w:r>
      <w:r w:rsidRPr="004A02D1">
        <w:rPr>
          <w:rFonts w:ascii="Times New Roman" w:hAnsi="Times New Roman" w:cs="Times New Roman"/>
          <w:sz w:val="28"/>
          <w:szCs w:val="28"/>
        </w:rPr>
        <w:t>й</w:t>
      </w:r>
      <w:r w:rsidRPr="004A02D1">
        <w:rPr>
          <w:rFonts w:ascii="Times New Roman" w:hAnsi="Times New Roman" w:cs="Times New Roman"/>
          <w:sz w:val="28"/>
          <w:szCs w:val="28"/>
        </w:rPr>
        <w:t xml:space="preserve">ским </w:t>
      </w:r>
      <w:proofErr w:type="spellStart"/>
      <w:r w:rsidRPr="004A02D1">
        <w:rPr>
          <w:rFonts w:ascii="Times New Roman" w:hAnsi="Times New Roman" w:cs="Times New Roman"/>
          <w:sz w:val="28"/>
          <w:szCs w:val="28"/>
        </w:rPr>
        <w:t>Койсу</w:t>
      </w:r>
      <w:proofErr w:type="spellEnd"/>
      <w:r w:rsidRPr="004A02D1">
        <w:rPr>
          <w:rFonts w:ascii="Times New Roman" w:hAnsi="Times New Roman" w:cs="Times New Roman"/>
          <w:sz w:val="28"/>
          <w:szCs w:val="28"/>
        </w:rPr>
        <w:t>. Река расширяется сверху вниз. Ближе к Каспийскому морю, С</w:t>
      </w:r>
      <w:r w:rsidRPr="004A02D1">
        <w:rPr>
          <w:rFonts w:ascii="Times New Roman" w:hAnsi="Times New Roman" w:cs="Times New Roman"/>
          <w:sz w:val="28"/>
          <w:szCs w:val="28"/>
        </w:rPr>
        <w:t>у</w:t>
      </w:r>
      <w:r w:rsidRPr="004A02D1">
        <w:rPr>
          <w:rFonts w:ascii="Times New Roman" w:hAnsi="Times New Roman" w:cs="Times New Roman"/>
          <w:sz w:val="28"/>
          <w:szCs w:val="28"/>
        </w:rPr>
        <w:t>лак образует ог</w:t>
      </w:r>
      <w:r w:rsidR="00F904B2">
        <w:rPr>
          <w:rFonts w:ascii="Times New Roman" w:hAnsi="Times New Roman" w:cs="Times New Roman"/>
          <w:sz w:val="28"/>
          <w:szCs w:val="28"/>
        </w:rPr>
        <w:t>ромную дельту и впадает в море.</w:t>
      </w:r>
    </w:p>
    <w:p w:rsidR="00F904B2" w:rsidRDefault="0052677F" w:rsidP="00F904B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77F">
        <w:rPr>
          <w:rFonts w:ascii="Times New Roman" w:hAnsi="Times New Roman" w:cs="Times New Roman"/>
          <w:sz w:val="28"/>
          <w:szCs w:val="28"/>
        </w:rPr>
        <w:t xml:space="preserve">Основным притоком собственно реки Сулак является река Ахсу (длина </w:t>
      </w:r>
      <w:smartTag w:uri="urn:schemas-microsoft-com:office:smarttags" w:element="metricconverter">
        <w:smartTagPr>
          <w:attr w:name="ProductID" w:val="26 км"/>
        </w:smartTagPr>
        <w:r w:rsidRPr="0052677F">
          <w:rPr>
            <w:rFonts w:ascii="Times New Roman" w:hAnsi="Times New Roman" w:cs="Times New Roman"/>
            <w:sz w:val="28"/>
            <w:szCs w:val="28"/>
          </w:rPr>
          <w:t>26 км</w:t>
        </w:r>
      </w:smartTag>
      <w:r w:rsidRPr="0052677F">
        <w:rPr>
          <w:rFonts w:ascii="Times New Roman" w:hAnsi="Times New Roman" w:cs="Times New Roman"/>
          <w:sz w:val="28"/>
          <w:szCs w:val="28"/>
        </w:rPr>
        <w:t xml:space="preserve">), которая с </w:t>
      </w:r>
      <w:smartTag w:uri="urn:schemas-microsoft-com:office:smarttags" w:element="metricconverter">
        <w:smartTagPr>
          <w:attr w:name="ProductID" w:val="1975 г"/>
        </w:smartTagPr>
        <w:r w:rsidRPr="0052677F">
          <w:rPr>
            <w:rFonts w:ascii="Times New Roman" w:hAnsi="Times New Roman" w:cs="Times New Roman"/>
            <w:sz w:val="28"/>
            <w:szCs w:val="28"/>
          </w:rPr>
          <w:t>1975 г</w:t>
        </w:r>
      </w:smartTag>
      <w:r w:rsidRPr="0052677F">
        <w:rPr>
          <w:rFonts w:ascii="Times New Roman" w:hAnsi="Times New Roman" w:cs="Times New Roman"/>
          <w:sz w:val="28"/>
          <w:szCs w:val="28"/>
        </w:rPr>
        <w:t xml:space="preserve">. от устья до отметки </w:t>
      </w:r>
      <w:smartTag w:uri="urn:schemas-microsoft-com:office:smarttags" w:element="metricconverter">
        <w:smartTagPr>
          <w:attr w:name="ProductID" w:val="355 м"/>
        </w:smartTagPr>
        <w:r w:rsidRPr="0052677F">
          <w:rPr>
            <w:rFonts w:ascii="Times New Roman" w:hAnsi="Times New Roman" w:cs="Times New Roman"/>
            <w:sz w:val="28"/>
            <w:szCs w:val="28"/>
          </w:rPr>
          <w:t>355 м</w:t>
        </w:r>
      </w:smartTag>
      <w:r w:rsidRPr="0052677F">
        <w:rPr>
          <w:rFonts w:ascii="Times New Roman" w:hAnsi="Times New Roman" w:cs="Times New Roman"/>
          <w:sz w:val="28"/>
          <w:szCs w:val="28"/>
        </w:rPr>
        <w:t xml:space="preserve"> затоплена </w:t>
      </w:r>
      <w:proofErr w:type="spellStart"/>
      <w:r w:rsidRPr="0052677F">
        <w:rPr>
          <w:rFonts w:ascii="Times New Roman" w:hAnsi="Times New Roman" w:cs="Times New Roman"/>
          <w:sz w:val="28"/>
          <w:szCs w:val="28"/>
        </w:rPr>
        <w:t>Чиркейским</w:t>
      </w:r>
      <w:proofErr w:type="spellEnd"/>
      <w:r w:rsidRPr="0052677F">
        <w:rPr>
          <w:rFonts w:ascii="Times New Roman" w:hAnsi="Times New Roman" w:cs="Times New Roman"/>
          <w:sz w:val="28"/>
          <w:szCs w:val="28"/>
        </w:rPr>
        <w:t xml:space="preserve"> водохранилищем. </w:t>
      </w:r>
    </w:p>
    <w:p w:rsidR="0052677F" w:rsidRPr="0052677F" w:rsidRDefault="0052677F" w:rsidP="00F904B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61C">
        <w:rPr>
          <w:rFonts w:ascii="Times New Roman" w:hAnsi="Times New Roman" w:cs="Times New Roman"/>
          <w:sz w:val="28"/>
          <w:szCs w:val="28"/>
        </w:rPr>
        <w:t>Река Самур</w:t>
      </w:r>
      <w:r w:rsidRPr="0052677F">
        <w:rPr>
          <w:rFonts w:ascii="Times New Roman" w:hAnsi="Times New Roman" w:cs="Times New Roman"/>
          <w:sz w:val="28"/>
          <w:szCs w:val="28"/>
        </w:rPr>
        <w:t xml:space="preserve"> является второй по величине рекой Дагестана. В настоящее время река используется в основном для орошения и водоснабжения сел</w:t>
      </w:r>
      <w:r w:rsidRPr="0052677F">
        <w:rPr>
          <w:rFonts w:ascii="Times New Roman" w:hAnsi="Times New Roman" w:cs="Times New Roman"/>
          <w:sz w:val="28"/>
          <w:szCs w:val="28"/>
        </w:rPr>
        <w:t>ь</w:t>
      </w:r>
      <w:r w:rsidRPr="0052677F">
        <w:rPr>
          <w:rFonts w:ascii="Times New Roman" w:hAnsi="Times New Roman" w:cs="Times New Roman"/>
          <w:sz w:val="28"/>
          <w:szCs w:val="28"/>
        </w:rPr>
        <w:t>скохозяйственных и промышленны</w:t>
      </w:r>
      <w:r w:rsidR="008A261C">
        <w:rPr>
          <w:rFonts w:ascii="Times New Roman" w:hAnsi="Times New Roman" w:cs="Times New Roman"/>
          <w:sz w:val="28"/>
          <w:szCs w:val="28"/>
        </w:rPr>
        <w:t xml:space="preserve">х районов Республики Дагестан </w:t>
      </w:r>
      <w:r w:rsidRPr="0052677F">
        <w:rPr>
          <w:rFonts w:ascii="Times New Roman" w:hAnsi="Times New Roman" w:cs="Times New Roman"/>
          <w:sz w:val="28"/>
          <w:szCs w:val="28"/>
        </w:rPr>
        <w:t>и Азе</w:t>
      </w:r>
      <w:r w:rsidRPr="0052677F">
        <w:rPr>
          <w:rFonts w:ascii="Times New Roman" w:hAnsi="Times New Roman" w:cs="Times New Roman"/>
          <w:sz w:val="28"/>
          <w:szCs w:val="28"/>
        </w:rPr>
        <w:t>р</w:t>
      </w:r>
      <w:r w:rsidRPr="0052677F">
        <w:rPr>
          <w:rFonts w:ascii="Times New Roman" w:hAnsi="Times New Roman" w:cs="Times New Roman"/>
          <w:sz w:val="28"/>
          <w:szCs w:val="28"/>
        </w:rPr>
        <w:t>байджанской Республики.</w:t>
      </w:r>
    </w:p>
    <w:p w:rsidR="0052677F" w:rsidRPr="0052677F" w:rsidRDefault="0052677F" w:rsidP="0052677F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2677F">
        <w:rPr>
          <w:rFonts w:ascii="Times New Roman" w:hAnsi="Times New Roman" w:cs="Times New Roman"/>
          <w:sz w:val="28"/>
          <w:szCs w:val="28"/>
        </w:rPr>
        <w:t xml:space="preserve">Длина реки </w:t>
      </w:r>
      <w:smartTag w:uri="urn:schemas-microsoft-com:office:smarttags" w:element="metricconverter">
        <w:smartTagPr>
          <w:attr w:name="ProductID" w:val="213 км"/>
        </w:smartTagPr>
        <w:r w:rsidRPr="0052677F">
          <w:rPr>
            <w:rFonts w:ascii="Times New Roman" w:hAnsi="Times New Roman" w:cs="Times New Roman"/>
            <w:sz w:val="28"/>
            <w:szCs w:val="28"/>
          </w:rPr>
          <w:t xml:space="preserve">213 </w:t>
        </w:r>
        <w:r w:rsidRPr="0052677F">
          <w:rPr>
            <w:rFonts w:ascii="Times New Roman" w:hAnsi="Times New Roman" w:cs="Times New Roman"/>
            <w:iCs/>
            <w:sz w:val="28"/>
            <w:szCs w:val="28"/>
          </w:rPr>
          <w:t>км</w:t>
        </w:r>
      </w:smartTag>
      <w:r w:rsidRPr="0052677F">
        <w:rPr>
          <w:rFonts w:ascii="Times New Roman" w:hAnsi="Times New Roman" w:cs="Times New Roman"/>
          <w:sz w:val="28"/>
          <w:szCs w:val="28"/>
        </w:rPr>
        <w:t xml:space="preserve">, средняя его высота </w:t>
      </w:r>
      <w:smartTag w:uri="urn:schemas-microsoft-com:office:smarttags" w:element="metricconverter">
        <w:smartTagPr>
          <w:attr w:name="ProductID" w:val="1970 м"/>
        </w:smartTagPr>
        <w:r w:rsidRPr="0052677F">
          <w:rPr>
            <w:rFonts w:ascii="Times New Roman" w:hAnsi="Times New Roman" w:cs="Times New Roman"/>
            <w:sz w:val="28"/>
            <w:szCs w:val="28"/>
          </w:rPr>
          <w:t xml:space="preserve">1970 </w:t>
        </w:r>
        <w:r w:rsidRPr="0052677F">
          <w:rPr>
            <w:rFonts w:ascii="Times New Roman" w:hAnsi="Times New Roman" w:cs="Times New Roman"/>
            <w:iCs/>
            <w:sz w:val="28"/>
            <w:szCs w:val="28"/>
          </w:rPr>
          <w:t>м</w:t>
        </w:r>
      </w:smartTag>
      <w:r w:rsidRPr="0052677F">
        <w:rPr>
          <w:rFonts w:ascii="Times New Roman" w:hAnsi="Times New Roman" w:cs="Times New Roman"/>
          <w:iCs/>
          <w:sz w:val="28"/>
          <w:szCs w:val="28"/>
        </w:rPr>
        <w:t>.</w:t>
      </w:r>
      <w:r w:rsidRPr="0052677F">
        <w:rPr>
          <w:rFonts w:ascii="Times New Roman" w:hAnsi="Times New Roman" w:cs="Times New Roman"/>
          <w:sz w:val="28"/>
          <w:szCs w:val="28"/>
        </w:rPr>
        <w:t xml:space="preserve"> Примерно 80% площади бассейна лежит выше </w:t>
      </w:r>
      <w:smartTag w:uri="urn:schemas-microsoft-com:office:smarttags" w:element="metricconverter">
        <w:smartTagPr>
          <w:attr w:name="ProductID" w:val="1500 м"/>
        </w:smartTagPr>
        <w:r w:rsidRPr="0052677F">
          <w:rPr>
            <w:rFonts w:ascii="Times New Roman" w:hAnsi="Times New Roman" w:cs="Times New Roman"/>
            <w:sz w:val="28"/>
            <w:szCs w:val="28"/>
          </w:rPr>
          <w:t xml:space="preserve">1500 </w:t>
        </w:r>
        <w:r w:rsidRPr="0052677F">
          <w:rPr>
            <w:rFonts w:ascii="Times New Roman" w:hAnsi="Times New Roman" w:cs="Times New Roman"/>
            <w:iCs/>
            <w:sz w:val="28"/>
            <w:szCs w:val="28"/>
          </w:rPr>
          <w:t>м</w:t>
        </w:r>
      </w:smartTag>
      <w:r w:rsidRPr="0052677F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Pr="0052677F">
        <w:rPr>
          <w:rFonts w:ascii="Times New Roman" w:hAnsi="Times New Roman" w:cs="Times New Roman"/>
          <w:sz w:val="28"/>
          <w:szCs w:val="28"/>
        </w:rPr>
        <w:t xml:space="preserve">около половины его территории – выше </w:t>
      </w:r>
      <w:smartTag w:uri="urn:schemas-microsoft-com:office:smarttags" w:element="metricconverter">
        <w:smartTagPr>
          <w:attr w:name="ProductID" w:val="2500 м"/>
        </w:smartTagPr>
        <w:r w:rsidRPr="0052677F">
          <w:rPr>
            <w:rFonts w:ascii="Times New Roman" w:hAnsi="Times New Roman" w:cs="Times New Roman"/>
            <w:sz w:val="28"/>
            <w:szCs w:val="28"/>
          </w:rPr>
          <w:t xml:space="preserve">2500 </w:t>
        </w:r>
        <w:r w:rsidRPr="0052677F">
          <w:rPr>
            <w:rFonts w:ascii="Times New Roman" w:hAnsi="Times New Roman" w:cs="Times New Roman"/>
            <w:iCs/>
            <w:sz w:val="28"/>
            <w:szCs w:val="28"/>
          </w:rPr>
          <w:t>м</w:t>
        </w:r>
      </w:smartTag>
      <w:r w:rsidRPr="0052677F">
        <w:rPr>
          <w:rFonts w:ascii="Times New Roman" w:hAnsi="Times New Roman" w:cs="Times New Roman"/>
          <w:iCs/>
          <w:sz w:val="28"/>
          <w:szCs w:val="28"/>
        </w:rPr>
        <w:t>.</w:t>
      </w:r>
    </w:p>
    <w:p w:rsidR="0052677F" w:rsidRPr="0052677F" w:rsidRDefault="0052677F" w:rsidP="0052677F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2677F">
        <w:rPr>
          <w:rFonts w:ascii="Times New Roman" w:hAnsi="Times New Roman" w:cs="Times New Roman"/>
          <w:sz w:val="28"/>
          <w:szCs w:val="28"/>
        </w:rPr>
        <w:t xml:space="preserve">В бассейне реки насчитывается 65 рек длиной более </w:t>
      </w:r>
      <w:smartTag w:uri="urn:schemas-microsoft-com:office:smarttags" w:element="metricconverter">
        <w:smartTagPr>
          <w:attr w:name="ProductID" w:val="10 км"/>
        </w:smartTagPr>
        <w:r w:rsidRPr="0052677F">
          <w:rPr>
            <w:rFonts w:ascii="Times New Roman" w:hAnsi="Times New Roman" w:cs="Times New Roman"/>
            <w:sz w:val="28"/>
            <w:szCs w:val="28"/>
          </w:rPr>
          <w:t xml:space="preserve">10 </w:t>
        </w:r>
        <w:r w:rsidRPr="0052677F">
          <w:rPr>
            <w:rFonts w:ascii="Times New Roman" w:hAnsi="Times New Roman" w:cs="Times New Roman"/>
            <w:iCs/>
            <w:sz w:val="28"/>
            <w:szCs w:val="28"/>
          </w:rPr>
          <w:t>км</w:t>
        </w:r>
      </w:smartTag>
      <w:r w:rsidRPr="0052677F">
        <w:rPr>
          <w:rFonts w:ascii="Times New Roman" w:hAnsi="Times New Roman" w:cs="Times New Roman"/>
          <w:iCs/>
          <w:sz w:val="28"/>
          <w:szCs w:val="28"/>
        </w:rPr>
        <w:t>,</w:t>
      </w:r>
      <w:r w:rsidRPr="0052677F">
        <w:rPr>
          <w:rFonts w:ascii="Times New Roman" w:hAnsi="Times New Roman" w:cs="Times New Roman"/>
          <w:sz w:val="28"/>
          <w:szCs w:val="28"/>
        </w:rPr>
        <w:t xml:space="preserve"> общей пр</w:t>
      </w:r>
      <w:r w:rsidRPr="0052677F">
        <w:rPr>
          <w:rFonts w:ascii="Times New Roman" w:hAnsi="Times New Roman" w:cs="Times New Roman"/>
          <w:sz w:val="28"/>
          <w:szCs w:val="28"/>
        </w:rPr>
        <w:t>о</w:t>
      </w:r>
      <w:r w:rsidRPr="0052677F">
        <w:rPr>
          <w:rFonts w:ascii="Times New Roman" w:hAnsi="Times New Roman" w:cs="Times New Roman"/>
          <w:sz w:val="28"/>
          <w:szCs w:val="28"/>
        </w:rPr>
        <w:t xml:space="preserve">тяженностью </w:t>
      </w:r>
      <w:smartTag w:uri="urn:schemas-microsoft-com:office:smarttags" w:element="metricconverter">
        <w:smartTagPr>
          <w:attr w:name="ProductID" w:val="1820 км"/>
        </w:smartTagPr>
        <w:r w:rsidRPr="0052677F">
          <w:rPr>
            <w:rFonts w:ascii="Times New Roman" w:hAnsi="Times New Roman" w:cs="Times New Roman"/>
            <w:sz w:val="28"/>
            <w:szCs w:val="28"/>
          </w:rPr>
          <w:t xml:space="preserve">1820 </w:t>
        </w:r>
        <w:r w:rsidRPr="0052677F">
          <w:rPr>
            <w:rFonts w:ascii="Times New Roman" w:hAnsi="Times New Roman" w:cs="Times New Roman"/>
            <w:iCs/>
            <w:sz w:val="28"/>
            <w:szCs w:val="28"/>
          </w:rPr>
          <w:t>км</w:t>
        </w:r>
      </w:smartTag>
      <w:r w:rsidRPr="0052677F">
        <w:rPr>
          <w:rFonts w:ascii="Times New Roman" w:hAnsi="Times New Roman" w:cs="Times New Roman"/>
          <w:iCs/>
          <w:sz w:val="28"/>
          <w:szCs w:val="28"/>
        </w:rPr>
        <w:t>.</w:t>
      </w:r>
      <w:r w:rsidRPr="0052677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2677F">
        <w:rPr>
          <w:rFonts w:ascii="Times New Roman" w:hAnsi="Times New Roman" w:cs="Times New Roman"/>
          <w:sz w:val="28"/>
          <w:szCs w:val="28"/>
        </w:rPr>
        <w:t xml:space="preserve">Основными притоками являются: р. </w:t>
      </w:r>
      <w:proofErr w:type="spellStart"/>
      <w:r w:rsidRPr="0052677F">
        <w:rPr>
          <w:rFonts w:ascii="Times New Roman" w:hAnsi="Times New Roman" w:cs="Times New Roman"/>
          <w:sz w:val="28"/>
          <w:szCs w:val="28"/>
        </w:rPr>
        <w:t>Дюльтычай</w:t>
      </w:r>
      <w:proofErr w:type="spellEnd"/>
      <w:r w:rsidRPr="0052677F">
        <w:rPr>
          <w:rFonts w:ascii="Times New Roman" w:hAnsi="Times New Roman" w:cs="Times New Roman"/>
          <w:sz w:val="28"/>
          <w:szCs w:val="28"/>
        </w:rPr>
        <w:t xml:space="preserve"> (дл</w:t>
      </w:r>
      <w:r w:rsidRPr="0052677F">
        <w:rPr>
          <w:rFonts w:ascii="Times New Roman" w:hAnsi="Times New Roman" w:cs="Times New Roman"/>
          <w:sz w:val="28"/>
          <w:szCs w:val="28"/>
        </w:rPr>
        <w:t>и</w:t>
      </w:r>
      <w:r w:rsidRPr="0052677F">
        <w:rPr>
          <w:rFonts w:ascii="Times New Roman" w:hAnsi="Times New Roman" w:cs="Times New Roman"/>
          <w:sz w:val="28"/>
          <w:szCs w:val="28"/>
        </w:rPr>
        <w:t xml:space="preserve">на </w:t>
      </w:r>
      <w:smartTag w:uri="urn:schemas-microsoft-com:office:smarttags" w:element="metricconverter">
        <w:smartTagPr>
          <w:attr w:name="ProductID" w:val="36 км"/>
        </w:smartTagPr>
        <w:r w:rsidRPr="0052677F">
          <w:rPr>
            <w:rFonts w:ascii="Times New Roman" w:hAnsi="Times New Roman" w:cs="Times New Roman"/>
            <w:sz w:val="28"/>
            <w:szCs w:val="28"/>
          </w:rPr>
          <w:t xml:space="preserve">36 </w:t>
        </w:r>
        <w:r w:rsidRPr="0052677F">
          <w:rPr>
            <w:rFonts w:ascii="Times New Roman" w:hAnsi="Times New Roman" w:cs="Times New Roman"/>
            <w:iCs/>
            <w:sz w:val="28"/>
            <w:szCs w:val="28"/>
          </w:rPr>
          <w:t>км</w:t>
        </w:r>
      </w:smartTag>
      <w:r w:rsidRPr="0052677F">
        <w:rPr>
          <w:rFonts w:ascii="Times New Roman" w:hAnsi="Times New Roman" w:cs="Times New Roman"/>
          <w:iCs/>
          <w:sz w:val="28"/>
          <w:szCs w:val="28"/>
        </w:rPr>
        <w:t>),</w:t>
      </w:r>
      <w:r w:rsidRPr="0052677F">
        <w:rPr>
          <w:rFonts w:ascii="Times New Roman" w:hAnsi="Times New Roman" w:cs="Times New Roman"/>
          <w:sz w:val="28"/>
          <w:szCs w:val="28"/>
        </w:rPr>
        <w:t xml:space="preserve"> р. Кара-Самур (длина </w:t>
      </w:r>
      <w:smartTag w:uri="urn:schemas-microsoft-com:office:smarttags" w:element="metricconverter">
        <w:smartTagPr>
          <w:attr w:name="ProductID" w:val="42 км"/>
        </w:smartTagPr>
        <w:r w:rsidRPr="0052677F">
          <w:rPr>
            <w:rFonts w:ascii="Times New Roman" w:hAnsi="Times New Roman" w:cs="Times New Roman"/>
            <w:sz w:val="28"/>
            <w:szCs w:val="28"/>
          </w:rPr>
          <w:t xml:space="preserve">42 </w:t>
        </w:r>
        <w:r w:rsidRPr="0052677F">
          <w:rPr>
            <w:rFonts w:ascii="Times New Roman" w:hAnsi="Times New Roman" w:cs="Times New Roman"/>
            <w:iCs/>
            <w:sz w:val="28"/>
            <w:szCs w:val="28"/>
          </w:rPr>
          <w:t>км</w:t>
        </w:r>
      </w:smartTag>
      <w:r w:rsidRPr="0052677F">
        <w:rPr>
          <w:rFonts w:ascii="Times New Roman" w:hAnsi="Times New Roman" w:cs="Times New Roman"/>
          <w:iCs/>
          <w:sz w:val="28"/>
          <w:szCs w:val="28"/>
        </w:rPr>
        <w:t>),</w:t>
      </w:r>
      <w:r w:rsidRPr="0052677F">
        <w:rPr>
          <w:rFonts w:ascii="Times New Roman" w:hAnsi="Times New Roman" w:cs="Times New Roman"/>
          <w:sz w:val="28"/>
          <w:szCs w:val="28"/>
        </w:rPr>
        <w:t xml:space="preserve"> р. </w:t>
      </w:r>
      <w:proofErr w:type="spellStart"/>
      <w:r w:rsidRPr="0052677F">
        <w:rPr>
          <w:rFonts w:ascii="Times New Roman" w:hAnsi="Times New Roman" w:cs="Times New Roman"/>
          <w:sz w:val="28"/>
          <w:szCs w:val="28"/>
        </w:rPr>
        <w:t>Шиназчай</w:t>
      </w:r>
      <w:proofErr w:type="spellEnd"/>
      <w:r w:rsidRPr="0052677F">
        <w:rPr>
          <w:rFonts w:ascii="Times New Roman" w:hAnsi="Times New Roman" w:cs="Times New Roman"/>
          <w:sz w:val="28"/>
          <w:szCs w:val="28"/>
        </w:rPr>
        <w:t xml:space="preserve"> (длина </w:t>
      </w:r>
      <w:smartTag w:uri="urn:schemas-microsoft-com:office:smarttags" w:element="metricconverter">
        <w:smartTagPr>
          <w:attr w:name="ProductID" w:val="30 км"/>
        </w:smartTagPr>
        <w:r w:rsidRPr="0052677F">
          <w:rPr>
            <w:rFonts w:ascii="Times New Roman" w:hAnsi="Times New Roman" w:cs="Times New Roman"/>
            <w:sz w:val="28"/>
            <w:szCs w:val="28"/>
          </w:rPr>
          <w:t xml:space="preserve">30 </w:t>
        </w:r>
        <w:r w:rsidRPr="0052677F">
          <w:rPr>
            <w:rFonts w:ascii="Times New Roman" w:hAnsi="Times New Roman" w:cs="Times New Roman"/>
            <w:iCs/>
            <w:sz w:val="28"/>
            <w:szCs w:val="28"/>
          </w:rPr>
          <w:t>км</w:t>
        </w:r>
      </w:smartTag>
      <w:r w:rsidRPr="0052677F">
        <w:rPr>
          <w:rFonts w:ascii="Times New Roman" w:hAnsi="Times New Roman" w:cs="Times New Roman"/>
          <w:iCs/>
          <w:sz w:val="28"/>
          <w:szCs w:val="28"/>
        </w:rPr>
        <w:t>),</w:t>
      </w:r>
      <w:r w:rsidRPr="0052677F">
        <w:rPr>
          <w:rFonts w:ascii="Times New Roman" w:hAnsi="Times New Roman" w:cs="Times New Roman"/>
          <w:sz w:val="28"/>
          <w:szCs w:val="28"/>
        </w:rPr>
        <w:t xml:space="preserve"> р. </w:t>
      </w:r>
      <w:proofErr w:type="spellStart"/>
      <w:r w:rsidRPr="0052677F">
        <w:rPr>
          <w:rFonts w:ascii="Times New Roman" w:hAnsi="Times New Roman" w:cs="Times New Roman"/>
          <w:sz w:val="28"/>
          <w:szCs w:val="28"/>
        </w:rPr>
        <w:t>Ахт</w:t>
      </w:r>
      <w:r w:rsidRPr="0052677F">
        <w:rPr>
          <w:rFonts w:ascii="Times New Roman" w:hAnsi="Times New Roman" w:cs="Times New Roman"/>
          <w:sz w:val="28"/>
          <w:szCs w:val="28"/>
        </w:rPr>
        <w:t>ы</w:t>
      </w:r>
      <w:r w:rsidRPr="0052677F">
        <w:rPr>
          <w:rFonts w:ascii="Times New Roman" w:hAnsi="Times New Roman" w:cs="Times New Roman"/>
          <w:sz w:val="28"/>
          <w:szCs w:val="28"/>
        </w:rPr>
        <w:t>чай</w:t>
      </w:r>
      <w:proofErr w:type="spellEnd"/>
      <w:r w:rsidRPr="0052677F">
        <w:rPr>
          <w:rFonts w:ascii="Times New Roman" w:hAnsi="Times New Roman" w:cs="Times New Roman"/>
          <w:sz w:val="28"/>
          <w:szCs w:val="28"/>
        </w:rPr>
        <w:t xml:space="preserve"> (длина </w:t>
      </w:r>
      <w:smartTag w:uri="urn:schemas-microsoft-com:office:smarttags" w:element="metricconverter">
        <w:smartTagPr>
          <w:attr w:name="ProductID" w:val="63 км"/>
        </w:smartTagPr>
        <w:r w:rsidRPr="0052677F">
          <w:rPr>
            <w:rFonts w:ascii="Times New Roman" w:hAnsi="Times New Roman" w:cs="Times New Roman"/>
            <w:sz w:val="28"/>
            <w:szCs w:val="28"/>
          </w:rPr>
          <w:t xml:space="preserve">63 </w:t>
        </w:r>
        <w:r w:rsidRPr="0052677F">
          <w:rPr>
            <w:rFonts w:ascii="Times New Roman" w:hAnsi="Times New Roman" w:cs="Times New Roman"/>
            <w:iCs/>
            <w:sz w:val="28"/>
            <w:szCs w:val="28"/>
          </w:rPr>
          <w:t>км</w:t>
        </w:r>
      </w:smartTag>
      <w:r w:rsidRPr="0052677F">
        <w:rPr>
          <w:rFonts w:ascii="Times New Roman" w:hAnsi="Times New Roman" w:cs="Times New Roman"/>
          <w:iCs/>
          <w:sz w:val="28"/>
          <w:szCs w:val="28"/>
        </w:rPr>
        <w:t xml:space="preserve">), </w:t>
      </w:r>
      <w:r w:rsidRPr="0052677F">
        <w:rPr>
          <w:rFonts w:ascii="Times New Roman" w:hAnsi="Times New Roman" w:cs="Times New Roman"/>
          <w:sz w:val="28"/>
          <w:szCs w:val="28"/>
        </w:rPr>
        <w:t xml:space="preserve">р. Усухчай (длина </w:t>
      </w:r>
      <w:smartTag w:uri="urn:schemas-microsoft-com:office:smarttags" w:element="metricconverter">
        <w:smartTagPr>
          <w:attr w:name="ProductID" w:val="37 км"/>
        </w:smartTagPr>
        <w:r w:rsidRPr="0052677F">
          <w:rPr>
            <w:rFonts w:ascii="Times New Roman" w:hAnsi="Times New Roman" w:cs="Times New Roman"/>
            <w:sz w:val="28"/>
            <w:szCs w:val="28"/>
          </w:rPr>
          <w:t xml:space="preserve">37 </w:t>
        </w:r>
        <w:r w:rsidRPr="0052677F">
          <w:rPr>
            <w:rFonts w:ascii="Times New Roman" w:hAnsi="Times New Roman" w:cs="Times New Roman"/>
            <w:iCs/>
            <w:sz w:val="28"/>
            <w:szCs w:val="28"/>
          </w:rPr>
          <w:t>км</w:t>
        </w:r>
      </w:smartTag>
      <w:r w:rsidRPr="0052677F">
        <w:rPr>
          <w:rFonts w:ascii="Times New Roman" w:hAnsi="Times New Roman" w:cs="Times New Roman"/>
          <w:iCs/>
          <w:sz w:val="28"/>
          <w:szCs w:val="28"/>
        </w:rPr>
        <w:t>),</w:t>
      </w:r>
      <w:r w:rsidRPr="0052677F">
        <w:rPr>
          <w:rFonts w:ascii="Times New Roman" w:hAnsi="Times New Roman" w:cs="Times New Roman"/>
          <w:sz w:val="28"/>
          <w:szCs w:val="28"/>
        </w:rPr>
        <w:t xml:space="preserve"> р. </w:t>
      </w:r>
      <w:proofErr w:type="spellStart"/>
      <w:r w:rsidRPr="0052677F">
        <w:rPr>
          <w:rFonts w:ascii="Times New Roman" w:hAnsi="Times New Roman" w:cs="Times New Roman"/>
          <w:sz w:val="28"/>
          <w:szCs w:val="28"/>
        </w:rPr>
        <w:t>Тагирджал</w:t>
      </w:r>
      <w:proofErr w:type="spellEnd"/>
      <w:r w:rsidRPr="0052677F">
        <w:rPr>
          <w:rFonts w:ascii="Times New Roman" w:hAnsi="Times New Roman" w:cs="Times New Roman"/>
          <w:sz w:val="28"/>
          <w:szCs w:val="28"/>
        </w:rPr>
        <w:t xml:space="preserve"> (длина </w:t>
      </w:r>
      <w:smartTag w:uri="urn:schemas-microsoft-com:office:smarttags" w:element="metricconverter">
        <w:smartTagPr>
          <w:attr w:name="ProductID" w:val="32 км"/>
        </w:smartTagPr>
        <w:r w:rsidRPr="0052677F">
          <w:rPr>
            <w:rFonts w:ascii="Times New Roman" w:hAnsi="Times New Roman" w:cs="Times New Roman"/>
            <w:sz w:val="28"/>
            <w:szCs w:val="28"/>
          </w:rPr>
          <w:t xml:space="preserve">32 </w:t>
        </w:r>
        <w:r w:rsidRPr="0052677F">
          <w:rPr>
            <w:rFonts w:ascii="Times New Roman" w:hAnsi="Times New Roman" w:cs="Times New Roman"/>
            <w:iCs/>
            <w:sz w:val="28"/>
            <w:szCs w:val="28"/>
          </w:rPr>
          <w:t>км</w:t>
        </w:r>
      </w:smartTag>
      <w:r w:rsidRPr="0052677F">
        <w:rPr>
          <w:rFonts w:ascii="Times New Roman" w:hAnsi="Times New Roman" w:cs="Times New Roman"/>
          <w:iCs/>
          <w:sz w:val="28"/>
          <w:szCs w:val="28"/>
        </w:rPr>
        <w:t>),</w:t>
      </w:r>
      <w:r w:rsidRPr="0052677F">
        <w:rPr>
          <w:rFonts w:ascii="Times New Roman" w:hAnsi="Times New Roman" w:cs="Times New Roman"/>
          <w:sz w:val="28"/>
          <w:szCs w:val="28"/>
        </w:rPr>
        <w:t xml:space="preserve"> р. </w:t>
      </w:r>
      <w:proofErr w:type="spellStart"/>
      <w:r w:rsidRPr="0052677F">
        <w:rPr>
          <w:rFonts w:ascii="Times New Roman" w:hAnsi="Times New Roman" w:cs="Times New Roman"/>
          <w:sz w:val="28"/>
          <w:szCs w:val="28"/>
        </w:rPr>
        <w:t>Генерчай</w:t>
      </w:r>
      <w:proofErr w:type="spellEnd"/>
      <w:r w:rsidRPr="0052677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2677F">
        <w:rPr>
          <w:rFonts w:ascii="Times New Roman" w:hAnsi="Times New Roman" w:cs="Times New Roman"/>
          <w:sz w:val="28"/>
          <w:szCs w:val="28"/>
        </w:rPr>
        <w:t>Укорчай</w:t>
      </w:r>
      <w:proofErr w:type="spellEnd"/>
      <w:r w:rsidRPr="0052677F">
        <w:rPr>
          <w:rFonts w:ascii="Times New Roman" w:hAnsi="Times New Roman" w:cs="Times New Roman"/>
          <w:sz w:val="28"/>
          <w:szCs w:val="28"/>
        </w:rPr>
        <w:t xml:space="preserve">) (длина </w:t>
      </w:r>
      <w:smartTag w:uri="urn:schemas-microsoft-com:office:smarttags" w:element="metricconverter">
        <w:smartTagPr>
          <w:attr w:name="ProductID" w:val="29 км"/>
        </w:smartTagPr>
        <w:r w:rsidRPr="0052677F">
          <w:rPr>
            <w:rFonts w:ascii="Times New Roman" w:hAnsi="Times New Roman" w:cs="Times New Roman"/>
            <w:sz w:val="28"/>
            <w:szCs w:val="28"/>
          </w:rPr>
          <w:t xml:space="preserve">29 </w:t>
        </w:r>
        <w:r w:rsidRPr="0052677F">
          <w:rPr>
            <w:rFonts w:ascii="Times New Roman" w:hAnsi="Times New Roman" w:cs="Times New Roman"/>
            <w:iCs/>
            <w:sz w:val="28"/>
            <w:szCs w:val="28"/>
          </w:rPr>
          <w:t>км</w:t>
        </w:r>
      </w:smartTag>
      <w:r w:rsidRPr="0052677F">
        <w:rPr>
          <w:rFonts w:ascii="Times New Roman" w:hAnsi="Times New Roman" w:cs="Times New Roman"/>
          <w:iCs/>
          <w:sz w:val="28"/>
          <w:szCs w:val="28"/>
        </w:rPr>
        <w:t>).</w:t>
      </w:r>
      <w:proofErr w:type="gramEnd"/>
    </w:p>
    <w:p w:rsidR="0052677F" w:rsidRPr="000B31CE" w:rsidRDefault="0052677F" w:rsidP="0052677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1CE">
        <w:rPr>
          <w:rFonts w:ascii="Times New Roman" w:hAnsi="Times New Roman" w:cs="Times New Roman"/>
          <w:sz w:val="28"/>
          <w:szCs w:val="28"/>
        </w:rPr>
        <w:t>Междуречье Сулака и Самура представлено реками, имеющими со</w:t>
      </w:r>
      <w:r w:rsidRPr="000B31CE">
        <w:rPr>
          <w:rFonts w:ascii="Times New Roman" w:hAnsi="Times New Roman" w:cs="Times New Roman"/>
          <w:sz w:val="28"/>
          <w:szCs w:val="28"/>
        </w:rPr>
        <w:t>б</w:t>
      </w:r>
      <w:r w:rsidRPr="000B31CE">
        <w:rPr>
          <w:rFonts w:ascii="Times New Roman" w:hAnsi="Times New Roman" w:cs="Times New Roman"/>
          <w:sz w:val="28"/>
          <w:szCs w:val="28"/>
        </w:rPr>
        <w:t>ственные бассейны и непосредственно впадающими в Каспийское море</w:t>
      </w:r>
    </w:p>
    <w:p w:rsidR="00A07F69" w:rsidRDefault="0052677F" w:rsidP="008A261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77F">
        <w:rPr>
          <w:rFonts w:ascii="Times New Roman" w:hAnsi="Times New Roman" w:cs="Times New Roman"/>
          <w:sz w:val="28"/>
          <w:szCs w:val="28"/>
        </w:rPr>
        <w:t xml:space="preserve">Река Сулак используются для водоснабжения городов, а также является главным гидроэнергетическим ресурсом Дагестана. </w:t>
      </w:r>
    </w:p>
    <w:p w:rsidR="000B31CE" w:rsidRDefault="008A261C" w:rsidP="000B31C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Река Терек </w:t>
      </w:r>
      <w:r w:rsidR="000B31CE">
        <w:rPr>
          <w:rFonts w:ascii="Times New Roman" w:hAnsi="Times New Roman" w:cs="Times New Roman"/>
          <w:sz w:val="28"/>
          <w:szCs w:val="28"/>
        </w:rPr>
        <w:t xml:space="preserve"> </w:t>
      </w:r>
      <w:r w:rsidR="000B31CE" w:rsidRPr="000B31CE">
        <w:rPr>
          <w:rFonts w:ascii="Times New Roman" w:hAnsi="Times New Roman" w:cs="Times New Roman"/>
          <w:sz w:val="28"/>
          <w:szCs w:val="28"/>
        </w:rPr>
        <w:t>– самая крупная река Кавказа. Имеет смешанное питание – ледниковое и дождевое – и небольшую глубину – от 0,5 м до 1,5 м в полов</w:t>
      </w:r>
      <w:r w:rsidR="000B31CE" w:rsidRPr="000B31CE">
        <w:rPr>
          <w:rFonts w:ascii="Times New Roman" w:hAnsi="Times New Roman" w:cs="Times New Roman"/>
          <w:sz w:val="28"/>
          <w:szCs w:val="28"/>
        </w:rPr>
        <w:t>о</w:t>
      </w:r>
      <w:r w:rsidR="000B31CE" w:rsidRPr="000B31CE">
        <w:rPr>
          <w:rFonts w:ascii="Times New Roman" w:hAnsi="Times New Roman" w:cs="Times New Roman"/>
          <w:sz w:val="28"/>
          <w:szCs w:val="28"/>
        </w:rPr>
        <w:t>дье. Терек протекает по Грузии и территориям шести субъектов РФ – Севе</w:t>
      </w:r>
      <w:r w:rsidR="000B31CE" w:rsidRPr="000B31CE">
        <w:rPr>
          <w:rFonts w:ascii="Times New Roman" w:hAnsi="Times New Roman" w:cs="Times New Roman"/>
          <w:sz w:val="28"/>
          <w:szCs w:val="28"/>
        </w:rPr>
        <w:t>р</w:t>
      </w:r>
      <w:r w:rsidR="000B31CE" w:rsidRPr="000B31CE">
        <w:rPr>
          <w:rFonts w:ascii="Times New Roman" w:hAnsi="Times New Roman" w:cs="Times New Roman"/>
          <w:sz w:val="28"/>
          <w:szCs w:val="28"/>
        </w:rPr>
        <w:t>ной Осетии, Ставропольского края, Кабардино-Балкарии, Чечни и Дагестана. Его исток находится на грузинском склоне Главного Кавказского хребта на высоте более 2700 м.</w:t>
      </w:r>
      <w:r w:rsidR="000B31CE" w:rsidRPr="000B31CE">
        <w:rPr>
          <w:rFonts w:ascii="Arial" w:hAnsi="Arial" w:cs="Arial"/>
          <w:color w:val="333333"/>
          <w:shd w:val="clear" w:color="auto" w:fill="FFFFFF"/>
        </w:rPr>
        <w:t xml:space="preserve"> </w:t>
      </w:r>
      <w:r w:rsidR="000B31CE" w:rsidRPr="000B31CE">
        <w:rPr>
          <w:rFonts w:ascii="Times New Roman" w:hAnsi="Times New Roman" w:cs="Times New Roman"/>
          <w:sz w:val="28"/>
          <w:szCs w:val="28"/>
        </w:rPr>
        <w:t>Длина реки — 623 км, площадь водосборного бассейна — 43 200 км².</w:t>
      </w:r>
    </w:p>
    <w:p w:rsidR="000B31CE" w:rsidRDefault="000B31CE" w:rsidP="000B31C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1CE">
        <w:rPr>
          <w:rFonts w:ascii="Times New Roman" w:hAnsi="Times New Roman" w:cs="Times New Roman"/>
          <w:sz w:val="28"/>
          <w:szCs w:val="28"/>
        </w:rPr>
        <w:t>Наибольшие притоки реки Терек: река </w:t>
      </w:r>
      <w:proofErr w:type="spellStart"/>
      <w:r w:rsidRPr="000B31CE">
        <w:rPr>
          <w:rFonts w:ascii="Times New Roman" w:hAnsi="Times New Roman" w:cs="Times New Roman"/>
          <w:sz w:val="28"/>
          <w:szCs w:val="28"/>
        </w:rPr>
        <w:t>Сунжа</w:t>
      </w:r>
      <w:proofErr w:type="spellEnd"/>
      <w:r w:rsidRPr="000B31CE">
        <w:rPr>
          <w:rFonts w:ascii="Times New Roman" w:hAnsi="Times New Roman" w:cs="Times New Roman"/>
          <w:sz w:val="28"/>
          <w:szCs w:val="28"/>
        </w:rPr>
        <w:t xml:space="preserve"> — длина 278 км, река Малка (Балык-Су) — 210 км, река Урух — 104 км, река Ардон — 102 км. Бассейн реки Терек представляет собой хорошо развитую речную сеть. Большая часть притоков — 6260 или 94,5 % имеют длину менее 10 км и </w:t>
      </w:r>
      <w:r w:rsidRPr="000B31CE">
        <w:rPr>
          <w:rFonts w:ascii="Times New Roman" w:hAnsi="Times New Roman" w:cs="Times New Roman"/>
          <w:sz w:val="28"/>
          <w:szCs w:val="28"/>
        </w:rPr>
        <w:lastRenderedPageBreak/>
        <w:t>сосредоточена в горной зоне. Рек длиной более 10 км — 364. Вся речная сеть бассейна реки Терек практически полностью сосредоточена в горной зоне.</w:t>
      </w:r>
    </w:p>
    <w:p w:rsidR="0077062F" w:rsidRDefault="000B31CE" w:rsidP="000B31C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1CE">
        <w:rPr>
          <w:rFonts w:ascii="Times New Roman" w:hAnsi="Times New Roman" w:cs="Times New Roman"/>
          <w:sz w:val="28"/>
          <w:szCs w:val="28"/>
        </w:rPr>
        <w:t xml:space="preserve">Ледники Дагестана приурочены к самым высоким горным хребтам и сосредоточены в бассейнах Сулака и Самура. </w:t>
      </w:r>
    </w:p>
    <w:p w:rsidR="0077062F" w:rsidRDefault="000B31CE" w:rsidP="000B31C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1CE">
        <w:rPr>
          <w:rFonts w:ascii="Times New Roman" w:hAnsi="Times New Roman" w:cs="Times New Roman"/>
          <w:sz w:val="28"/>
          <w:szCs w:val="28"/>
        </w:rPr>
        <w:t>Всего в республике описано 126 средних и крупных и 37 малых ледн</w:t>
      </w:r>
      <w:r w:rsidRPr="000B31CE">
        <w:rPr>
          <w:rFonts w:ascii="Times New Roman" w:hAnsi="Times New Roman" w:cs="Times New Roman"/>
          <w:sz w:val="28"/>
          <w:szCs w:val="28"/>
        </w:rPr>
        <w:t>и</w:t>
      </w:r>
      <w:r w:rsidRPr="000B31CE">
        <w:rPr>
          <w:rFonts w:ascii="Times New Roman" w:hAnsi="Times New Roman" w:cs="Times New Roman"/>
          <w:sz w:val="28"/>
          <w:szCs w:val="28"/>
        </w:rPr>
        <w:t>ков, общая площадь</w:t>
      </w:r>
      <w:r w:rsidR="0099590C">
        <w:rPr>
          <w:rFonts w:ascii="Times New Roman" w:hAnsi="Times New Roman" w:cs="Times New Roman"/>
          <w:sz w:val="28"/>
          <w:szCs w:val="28"/>
        </w:rPr>
        <w:t xml:space="preserve"> которых составляет около 48 км</w:t>
      </w:r>
      <w:proofErr w:type="gramStart"/>
      <w:r w:rsidR="0099590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0B31CE">
        <w:rPr>
          <w:rFonts w:ascii="Times New Roman" w:hAnsi="Times New Roman" w:cs="Times New Roman"/>
          <w:sz w:val="28"/>
          <w:szCs w:val="28"/>
        </w:rPr>
        <w:t>, а объем аккумулир</w:t>
      </w:r>
      <w:r w:rsidR="0099590C">
        <w:rPr>
          <w:rFonts w:ascii="Times New Roman" w:hAnsi="Times New Roman" w:cs="Times New Roman"/>
          <w:sz w:val="28"/>
          <w:szCs w:val="28"/>
        </w:rPr>
        <w:t>у</w:t>
      </w:r>
      <w:r w:rsidR="0099590C">
        <w:rPr>
          <w:rFonts w:ascii="Times New Roman" w:hAnsi="Times New Roman" w:cs="Times New Roman"/>
          <w:sz w:val="28"/>
          <w:szCs w:val="28"/>
        </w:rPr>
        <w:t>е</w:t>
      </w:r>
      <w:r w:rsidR="0099590C">
        <w:rPr>
          <w:rFonts w:ascii="Times New Roman" w:hAnsi="Times New Roman" w:cs="Times New Roman"/>
          <w:sz w:val="28"/>
          <w:szCs w:val="28"/>
        </w:rPr>
        <w:t>мой в них воды — около 1,3 км</w:t>
      </w:r>
      <w:r w:rsidR="0099590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0B31CE">
        <w:rPr>
          <w:rFonts w:ascii="Times New Roman" w:hAnsi="Times New Roman" w:cs="Times New Roman"/>
          <w:sz w:val="28"/>
          <w:szCs w:val="28"/>
        </w:rPr>
        <w:t xml:space="preserve"> . </w:t>
      </w:r>
    </w:p>
    <w:p w:rsidR="000B31CE" w:rsidRDefault="000B31CE" w:rsidP="000B31C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1CE">
        <w:rPr>
          <w:rFonts w:ascii="Times New Roman" w:hAnsi="Times New Roman" w:cs="Times New Roman"/>
          <w:sz w:val="28"/>
          <w:szCs w:val="28"/>
        </w:rPr>
        <w:t>Ледники и фирновые поля являются накопителями влаги, которую они отдают, главным образом, в летнее время. Ледники питают 50 малых рек.</w:t>
      </w:r>
    </w:p>
    <w:p w:rsidR="0077062F" w:rsidRDefault="0077062F" w:rsidP="000B31C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062F" w:rsidRPr="000B31CE" w:rsidRDefault="0077062F" w:rsidP="000B31C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261C" w:rsidRDefault="008A261C" w:rsidP="000B31C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062F" w:rsidRPr="0052677F" w:rsidRDefault="0077062F" w:rsidP="000B31C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7062F" w:rsidRPr="005267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77F"/>
    <w:rsid w:val="000B31CE"/>
    <w:rsid w:val="004A02D1"/>
    <w:rsid w:val="0052677F"/>
    <w:rsid w:val="00762285"/>
    <w:rsid w:val="0077062F"/>
    <w:rsid w:val="008A261C"/>
    <w:rsid w:val="0099590C"/>
    <w:rsid w:val="00A07F69"/>
    <w:rsid w:val="00D32460"/>
    <w:rsid w:val="00F90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7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02D1"/>
    <w:rPr>
      <w:color w:val="0000FF" w:themeColor="hyperlink"/>
      <w:u w:val="single"/>
    </w:rPr>
  </w:style>
  <w:style w:type="paragraph" w:styleId="a4">
    <w:name w:val="No Spacing"/>
    <w:uiPriority w:val="1"/>
    <w:qFormat/>
    <w:rsid w:val="0077062F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7706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706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7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02D1"/>
    <w:rPr>
      <w:color w:val="0000FF" w:themeColor="hyperlink"/>
      <w:u w:val="single"/>
    </w:rPr>
  </w:style>
  <w:style w:type="paragraph" w:styleId="a4">
    <w:name w:val="No Spacing"/>
    <w:uiPriority w:val="1"/>
    <w:qFormat/>
    <w:rsid w:val="0077062F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7706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706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22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726</Words>
  <Characters>4143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Курбанова Асият Надыровна</dc:creator>
  <cp:lastModifiedBy>Курбанова Асият Надыровна</cp:lastModifiedBy>
  <cp:revision>4</cp:revision>
  <dcterms:created xsi:type="dcterms:W3CDTF">2023-03-21T10:11:00Z</dcterms:created>
  <dcterms:modified xsi:type="dcterms:W3CDTF">2023-03-22T08:03:00Z</dcterms:modified>
</cp:coreProperties>
</file>