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66" w:rsidRDefault="00BF1366" w:rsidP="007F6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3D" w:rsidRDefault="007F693D" w:rsidP="007F6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 Плана противодействия коррупции в </w:t>
      </w:r>
      <w:r w:rsidRPr="007F693D">
        <w:rPr>
          <w:rFonts w:ascii="Times New Roman" w:eastAsiaTheme="minorEastAsia" w:hAnsi="Times New Roman" w:cs="Times New Roman"/>
          <w:b/>
          <w:sz w:val="28"/>
          <w:szCs w:val="28"/>
        </w:rPr>
        <w:t>территориал</w:t>
      </w:r>
      <w:r w:rsidRPr="007F693D">
        <w:rPr>
          <w:rFonts w:ascii="Times New Roman" w:eastAsiaTheme="minorEastAsia" w:hAnsi="Times New Roman" w:cs="Times New Roman"/>
          <w:b/>
          <w:sz w:val="28"/>
          <w:szCs w:val="28"/>
        </w:rPr>
        <w:t>ь</w:t>
      </w:r>
      <w:r w:rsidRPr="007F693D">
        <w:rPr>
          <w:rFonts w:ascii="Times New Roman" w:eastAsiaTheme="minorEastAsia" w:hAnsi="Times New Roman" w:cs="Times New Roman"/>
          <w:b/>
          <w:sz w:val="28"/>
          <w:szCs w:val="28"/>
        </w:rPr>
        <w:t xml:space="preserve">ном органе Федеральной  службы  </w:t>
      </w:r>
      <w:r w:rsidRPr="007F693D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</w:t>
      </w:r>
    </w:p>
    <w:p w:rsidR="00BF1366" w:rsidRDefault="007F693D" w:rsidP="007F6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D">
        <w:rPr>
          <w:rFonts w:ascii="Times New Roman" w:hAnsi="Times New Roman" w:cs="Times New Roman"/>
          <w:b/>
          <w:sz w:val="28"/>
          <w:szCs w:val="28"/>
        </w:rPr>
        <w:t xml:space="preserve">по Республике Дагестан </w:t>
      </w:r>
      <w:r w:rsidR="00BF1366">
        <w:rPr>
          <w:rFonts w:ascii="Times New Roman" w:hAnsi="Times New Roman" w:cs="Times New Roman"/>
          <w:b/>
          <w:sz w:val="28"/>
          <w:szCs w:val="28"/>
        </w:rPr>
        <w:t>з</w:t>
      </w:r>
      <w:r w:rsidRPr="007F693D">
        <w:rPr>
          <w:rFonts w:ascii="Times New Roman" w:hAnsi="Times New Roman" w:cs="Times New Roman"/>
          <w:b/>
          <w:sz w:val="28"/>
          <w:szCs w:val="28"/>
        </w:rPr>
        <w:t>а 2017 год</w:t>
      </w:r>
    </w:p>
    <w:p w:rsidR="007F693D" w:rsidRDefault="007F693D" w:rsidP="000E118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8C" w:rsidRDefault="009157DE" w:rsidP="000E118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E">
        <w:rPr>
          <w:rFonts w:ascii="Times New Roman" w:eastAsiaTheme="minorEastAsia" w:hAnsi="Times New Roman"/>
          <w:w w:val="91"/>
          <w:sz w:val="28"/>
          <w:szCs w:val="28"/>
        </w:rPr>
        <w:t xml:space="preserve">В </w:t>
      </w:r>
      <w:r w:rsidRPr="009157DE">
        <w:rPr>
          <w:rFonts w:ascii="Times New Roman" w:eastAsiaTheme="minorEastAsia" w:hAnsi="Times New Roman"/>
          <w:sz w:val="28"/>
          <w:szCs w:val="28"/>
        </w:rPr>
        <w:t xml:space="preserve">соответствии  с  пунктом  2  Указа  Президента  Российской Федерации  от  1  апреля  2016 г.  №  147  «О  Национальном плане </w:t>
      </w:r>
      <w:r w:rsidR="00A13289" w:rsidRPr="009157DE">
        <w:rPr>
          <w:rFonts w:ascii="Times New Roman" w:eastAsiaTheme="minorEastAsia" w:hAnsi="Times New Roman"/>
          <w:sz w:val="28"/>
          <w:szCs w:val="28"/>
        </w:rPr>
        <w:t>противодействия корру</w:t>
      </w:r>
      <w:r w:rsidR="00A13289" w:rsidRPr="009157DE">
        <w:rPr>
          <w:rFonts w:ascii="Times New Roman" w:eastAsiaTheme="minorEastAsia" w:hAnsi="Times New Roman"/>
          <w:sz w:val="28"/>
          <w:szCs w:val="28"/>
        </w:rPr>
        <w:t>п</w:t>
      </w:r>
      <w:r w:rsidR="00A13289" w:rsidRPr="009157DE">
        <w:rPr>
          <w:rFonts w:ascii="Times New Roman" w:eastAsiaTheme="minorEastAsia" w:hAnsi="Times New Roman"/>
          <w:sz w:val="28"/>
          <w:szCs w:val="28"/>
        </w:rPr>
        <w:t>ции на 2016 - 2017 годы», руководствуясь Национальной стратегией противоде</w:t>
      </w:r>
      <w:r w:rsidR="00A13289" w:rsidRPr="009157DE">
        <w:rPr>
          <w:rFonts w:ascii="Times New Roman" w:eastAsiaTheme="minorEastAsia" w:hAnsi="Times New Roman"/>
          <w:sz w:val="28"/>
          <w:szCs w:val="28"/>
        </w:rPr>
        <w:t>й</w:t>
      </w:r>
      <w:r w:rsidR="00A13289" w:rsidRPr="009157DE">
        <w:rPr>
          <w:rFonts w:ascii="Times New Roman" w:eastAsiaTheme="minorEastAsia" w:hAnsi="Times New Roman"/>
          <w:sz w:val="28"/>
          <w:szCs w:val="28"/>
        </w:rPr>
        <w:t>ствия коррупции, утвержденной Указом Президента Российской Федерации от 13 апреля 2010 г. № 460, и Национальным планом противодействия коррупции на 2016-2017 годы</w:t>
      </w:r>
      <w:r w:rsidR="004836F7" w:rsidRPr="00915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F8C" w:rsidRPr="009157D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Дагестанстатом</w:t>
      </w:r>
      <w:proofErr w:type="spellEnd"/>
      <w:r w:rsidR="00C92F8C" w:rsidRPr="009157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</w:t>
      </w:r>
      <w:r w:rsidR="00C92F8C" w:rsidRPr="009157DE">
        <w:rPr>
          <w:rFonts w:ascii="Times New Roman" w:hAnsi="Times New Roman" w:cs="Times New Roman"/>
          <w:sz w:val="28"/>
          <w:szCs w:val="28"/>
        </w:rPr>
        <w:t xml:space="preserve">беспечена </w:t>
      </w:r>
      <w:r w:rsidR="00CC0656" w:rsidRPr="009157DE">
        <w:rPr>
          <w:rFonts w:ascii="Times New Roman" w:hAnsi="Times New Roman" w:cs="Times New Roman"/>
          <w:sz w:val="28"/>
          <w:szCs w:val="28"/>
        </w:rPr>
        <w:t>непрерывная</w:t>
      </w:r>
      <w:r w:rsidR="00C92F8C" w:rsidRPr="009157DE">
        <w:rPr>
          <w:rFonts w:ascii="Times New Roman" w:hAnsi="Times New Roman" w:cs="Times New Roman"/>
          <w:sz w:val="28"/>
          <w:szCs w:val="28"/>
        </w:rPr>
        <w:t xml:space="preserve"> работа по профилакт</w:t>
      </w:r>
      <w:r w:rsidR="00C92F8C" w:rsidRPr="009157DE">
        <w:rPr>
          <w:rFonts w:ascii="Times New Roman" w:hAnsi="Times New Roman" w:cs="Times New Roman"/>
          <w:sz w:val="28"/>
          <w:szCs w:val="28"/>
        </w:rPr>
        <w:t>и</w:t>
      </w:r>
      <w:r w:rsidR="00C92F8C" w:rsidRPr="009157DE">
        <w:rPr>
          <w:rFonts w:ascii="Times New Roman" w:hAnsi="Times New Roman" w:cs="Times New Roman"/>
          <w:sz w:val="28"/>
          <w:szCs w:val="28"/>
        </w:rPr>
        <w:t>ке коррупционных и иных правонарушений</w:t>
      </w:r>
      <w:r w:rsidR="004836F7" w:rsidRPr="009157DE">
        <w:rPr>
          <w:rFonts w:ascii="Times New Roman" w:hAnsi="Times New Roman" w:cs="Times New Roman"/>
          <w:sz w:val="28"/>
          <w:szCs w:val="28"/>
        </w:rPr>
        <w:t>.</w:t>
      </w:r>
      <w:r w:rsidR="00C92F8C" w:rsidRPr="009157DE">
        <w:rPr>
          <w:rFonts w:ascii="Times New Roman" w:hAnsi="Times New Roman" w:cs="Times New Roman"/>
          <w:sz w:val="28"/>
          <w:szCs w:val="28"/>
        </w:rPr>
        <w:t xml:space="preserve"> </w:t>
      </w:r>
      <w:r w:rsidR="000E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7602" w:rsidRPr="00624EF0" w:rsidRDefault="0085456A" w:rsidP="000E118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F0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F57B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Дагестанстат</w:t>
      </w:r>
      <w:r w:rsidR="00F57B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проводились занятия </w:t>
      </w:r>
      <w:r w:rsidR="00A8009C" w:rsidRPr="00624EF0">
        <w:rPr>
          <w:rFonts w:ascii="Times New Roman" w:hAnsi="Times New Roman" w:cs="Times New Roman"/>
          <w:sz w:val="28"/>
          <w:szCs w:val="28"/>
        </w:rPr>
        <w:t>с сотрудн</w:t>
      </w:r>
      <w:r w:rsidR="00A8009C" w:rsidRPr="00624EF0">
        <w:rPr>
          <w:rFonts w:ascii="Times New Roman" w:hAnsi="Times New Roman" w:cs="Times New Roman"/>
          <w:sz w:val="28"/>
          <w:szCs w:val="28"/>
        </w:rPr>
        <w:t>и</w:t>
      </w:r>
      <w:r w:rsidR="00A8009C" w:rsidRPr="00624EF0">
        <w:rPr>
          <w:rFonts w:ascii="Times New Roman" w:hAnsi="Times New Roman" w:cs="Times New Roman"/>
          <w:sz w:val="28"/>
          <w:szCs w:val="28"/>
        </w:rPr>
        <w:t xml:space="preserve">ками </w:t>
      </w:r>
      <w:proofErr w:type="spellStart"/>
      <w:r w:rsidR="00EC62C2"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A8009C" w:rsidRPr="00624EF0">
        <w:rPr>
          <w:rFonts w:ascii="Times New Roman" w:hAnsi="Times New Roman" w:cs="Times New Roman"/>
          <w:sz w:val="28"/>
          <w:szCs w:val="28"/>
        </w:rPr>
        <w:t xml:space="preserve"> по вопросам соблюдения установленных в законодательстве ограничений и требований к служебному поведе</w:t>
      </w:r>
      <w:r w:rsidRPr="00624EF0">
        <w:rPr>
          <w:rFonts w:ascii="Times New Roman" w:hAnsi="Times New Roman" w:cs="Times New Roman"/>
          <w:sz w:val="28"/>
          <w:szCs w:val="28"/>
        </w:rPr>
        <w:t>нию, в ходе занятий были дов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 xml:space="preserve">дены 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до сведения лиц, замещающих должности федеральной государственной гражданской службы, положени</w:t>
      </w:r>
      <w:r w:rsidRPr="00624EF0">
        <w:rPr>
          <w:rFonts w:ascii="Times New Roman" w:hAnsi="Times New Roman" w:cs="Times New Roman"/>
          <w:sz w:val="28"/>
          <w:szCs w:val="28"/>
        </w:rPr>
        <w:t>я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</w:t>
      </w:r>
      <w:r w:rsidR="002C7602" w:rsidRPr="00624EF0">
        <w:rPr>
          <w:rFonts w:ascii="Times New Roman" w:hAnsi="Times New Roman" w:cs="Times New Roman"/>
          <w:sz w:val="28"/>
          <w:szCs w:val="28"/>
        </w:rPr>
        <w:t>о</w:t>
      </w:r>
      <w:r w:rsidR="002C7602" w:rsidRPr="00624EF0">
        <w:rPr>
          <w:rFonts w:ascii="Times New Roman" w:hAnsi="Times New Roman" w:cs="Times New Roman"/>
          <w:sz w:val="28"/>
          <w:szCs w:val="28"/>
        </w:rPr>
        <w:t>тиводействии коррупции, в том числе об установлении наказания за получение и дачу взятки, посредничество во взяточничестве в виде</w:t>
      </w:r>
      <w:proofErr w:type="gramEnd"/>
      <w:r w:rsidR="002C7602" w:rsidRPr="00624EF0">
        <w:rPr>
          <w:rFonts w:ascii="Times New Roman" w:hAnsi="Times New Roman" w:cs="Times New Roman"/>
          <w:sz w:val="28"/>
          <w:szCs w:val="28"/>
        </w:rPr>
        <w:t xml:space="preserve">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</w:t>
      </w:r>
      <w:r w:rsidR="00805F41" w:rsidRPr="00624EF0">
        <w:rPr>
          <w:rFonts w:ascii="Times New Roman" w:hAnsi="Times New Roman" w:cs="Times New Roman"/>
          <w:sz w:val="28"/>
          <w:szCs w:val="28"/>
        </w:rPr>
        <w:t>,</w:t>
      </w:r>
      <w:r w:rsidR="002C7602" w:rsidRPr="00624EF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2C7602" w:rsidRPr="00624EF0" w:rsidRDefault="002C7602" w:rsidP="000E118C">
      <w:pPr>
        <w:pStyle w:val="Style5"/>
        <w:widowControl/>
        <w:spacing w:line="312" w:lineRule="auto"/>
        <w:ind w:firstLine="709"/>
        <w:jc w:val="both"/>
        <w:rPr>
          <w:sz w:val="28"/>
          <w:szCs w:val="28"/>
        </w:rPr>
      </w:pPr>
      <w:r w:rsidRPr="00624EF0">
        <w:rPr>
          <w:sz w:val="28"/>
          <w:szCs w:val="28"/>
        </w:rPr>
        <w:t>Осуществля</w:t>
      </w:r>
      <w:r w:rsidR="007C3CED">
        <w:rPr>
          <w:sz w:val="28"/>
          <w:szCs w:val="28"/>
        </w:rPr>
        <w:t>лось</w:t>
      </w:r>
      <w:r w:rsidRPr="00624EF0">
        <w:rPr>
          <w:sz w:val="28"/>
          <w:szCs w:val="28"/>
        </w:rPr>
        <w:t xml:space="preserve"> </w:t>
      </w:r>
      <w:r w:rsidR="00C7633A" w:rsidRPr="00624EF0">
        <w:rPr>
          <w:rStyle w:val="FontStyle16"/>
          <w:sz w:val="28"/>
          <w:szCs w:val="28"/>
        </w:rPr>
        <w:t>ознакомление всех федеральных государственных гра</w:t>
      </w:r>
      <w:r w:rsidR="00C7633A" w:rsidRPr="00624EF0">
        <w:rPr>
          <w:rStyle w:val="FontStyle16"/>
          <w:sz w:val="28"/>
          <w:szCs w:val="28"/>
        </w:rPr>
        <w:t>ж</w:t>
      </w:r>
      <w:r w:rsidR="00C7633A" w:rsidRPr="00624EF0">
        <w:rPr>
          <w:rStyle w:val="FontStyle16"/>
          <w:sz w:val="28"/>
          <w:szCs w:val="28"/>
        </w:rPr>
        <w:t xml:space="preserve">данских служащих с вновь принятыми нормативными актами по </w:t>
      </w:r>
      <w:proofErr w:type="spellStart"/>
      <w:r w:rsidR="00C7633A" w:rsidRPr="00624EF0">
        <w:rPr>
          <w:rStyle w:val="FontStyle16"/>
          <w:sz w:val="28"/>
          <w:szCs w:val="28"/>
        </w:rPr>
        <w:t>антикоррупц</w:t>
      </w:r>
      <w:r w:rsidR="00C7633A" w:rsidRPr="00624EF0">
        <w:rPr>
          <w:rStyle w:val="FontStyle16"/>
          <w:sz w:val="28"/>
          <w:szCs w:val="28"/>
        </w:rPr>
        <w:t>и</w:t>
      </w:r>
      <w:r w:rsidR="00C7633A" w:rsidRPr="00624EF0">
        <w:rPr>
          <w:rStyle w:val="FontStyle16"/>
          <w:sz w:val="28"/>
          <w:szCs w:val="28"/>
        </w:rPr>
        <w:t>онной</w:t>
      </w:r>
      <w:proofErr w:type="spellEnd"/>
      <w:r w:rsidR="00C7633A" w:rsidRPr="00624EF0">
        <w:rPr>
          <w:rStyle w:val="FontStyle16"/>
          <w:sz w:val="28"/>
          <w:szCs w:val="28"/>
        </w:rPr>
        <w:t xml:space="preserve"> тематике, а также </w:t>
      </w:r>
      <w:r w:rsidRPr="00624EF0">
        <w:rPr>
          <w:sz w:val="28"/>
          <w:szCs w:val="28"/>
        </w:rPr>
        <w:t xml:space="preserve">правовое просвещение федеральных государственных гражданских служащих по </w:t>
      </w:r>
      <w:proofErr w:type="spellStart"/>
      <w:r w:rsidRPr="00624EF0">
        <w:rPr>
          <w:sz w:val="28"/>
          <w:szCs w:val="28"/>
        </w:rPr>
        <w:t>антикоррупционной</w:t>
      </w:r>
      <w:proofErr w:type="spellEnd"/>
      <w:r w:rsidRPr="00624EF0">
        <w:rPr>
          <w:sz w:val="28"/>
          <w:szCs w:val="28"/>
        </w:rPr>
        <w:t xml:space="preserve"> тематике, оказыва</w:t>
      </w:r>
      <w:r w:rsidR="007C3CED">
        <w:rPr>
          <w:sz w:val="28"/>
          <w:szCs w:val="28"/>
        </w:rPr>
        <w:t xml:space="preserve">лась </w:t>
      </w:r>
      <w:r w:rsidRPr="00624EF0">
        <w:rPr>
          <w:sz w:val="28"/>
          <w:szCs w:val="28"/>
        </w:rPr>
        <w:t xml:space="preserve"> консул</w:t>
      </w:r>
      <w:r w:rsidRPr="00624EF0">
        <w:rPr>
          <w:sz w:val="28"/>
          <w:szCs w:val="28"/>
        </w:rPr>
        <w:t>ь</w:t>
      </w:r>
      <w:r w:rsidRPr="00624EF0">
        <w:rPr>
          <w:sz w:val="28"/>
          <w:szCs w:val="28"/>
        </w:rPr>
        <w:t>тативная помощь по вопросам, связанным с применением на практике требов</w:t>
      </w:r>
      <w:r w:rsidRPr="00624EF0">
        <w:rPr>
          <w:sz w:val="28"/>
          <w:szCs w:val="28"/>
        </w:rPr>
        <w:t>а</w:t>
      </w:r>
      <w:r w:rsidRPr="00624EF0">
        <w:rPr>
          <w:sz w:val="28"/>
          <w:szCs w:val="28"/>
        </w:rPr>
        <w:t>ний к служебному поведению и общих принципов служебного поведения гос</w:t>
      </w:r>
      <w:r w:rsidRPr="00624EF0">
        <w:rPr>
          <w:sz w:val="28"/>
          <w:szCs w:val="28"/>
        </w:rPr>
        <w:t>у</w:t>
      </w:r>
      <w:r w:rsidRPr="00624EF0">
        <w:rPr>
          <w:sz w:val="28"/>
          <w:szCs w:val="28"/>
        </w:rPr>
        <w:t>дарственных служащих.</w:t>
      </w:r>
      <w:r w:rsidR="009157DE">
        <w:rPr>
          <w:sz w:val="28"/>
          <w:szCs w:val="28"/>
        </w:rPr>
        <w:t xml:space="preserve"> Было проведено ознакомление с </w:t>
      </w:r>
      <w:r w:rsidR="00CE5DEF">
        <w:rPr>
          <w:sz w:val="28"/>
          <w:szCs w:val="28"/>
        </w:rPr>
        <w:t>положениями</w:t>
      </w:r>
      <w:r w:rsidRPr="00624EF0">
        <w:rPr>
          <w:sz w:val="28"/>
          <w:szCs w:val="28"/>
        </w:rPr>
        <w:t xml:space="preserve"> Кодекса</w:t>
      </w:r>
      <w:r w:rsidRPr="00624EF0">
        <w:rPr>
          <w:bCs/>
          <w:sz w:val="28"/>
          <w:szCs w:val="28"/>
        </w:rPr>
        <w:t xml:space="preserve"> этики и служебного поведения федеральных государственных гражданских сл</w:t>
      </w:r>
      <w:r w:rsidRPr="00624EF0">
        <w:rPr>
          <w:bCs/>
          <w:sz w:val="28"/>
          <w:szCs w:val="28"/>
        </w:rPr>
        <w:t>у</w:t>
      </w:r>
      <w:r w:rsidRPr="00624EF0">
        <w:rPr>
          <w:bCs/>
          <w:sz w:val="28"/>
          <w:szCs w:val="28"/>
        </w:rPr>
        <w:t>жащих Федеральной службы государственной статистики</w:t>
      </w:r>
      <w:r w:rsidR="004C4668" w:rsidRPr="00624EF0">
        <w:rPr>
          <w:sz w:val="28"/>
          <w:szCs w:val="28"/>
        </w:rPr>
        <w:t>.</w:t>
      </w:r>
    </w:p>
    <w:p w:rsidR="00C7633A" w:rsidRPr="00624EF0" w:rsidRDefault="00A63C33" w:rsidP="000E118C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proofErr w:type="gramStart"/>
      <w:r w:rsidRPr="00624EF0">
        <w:rPr>
          <w:rStyle w:val="FontStyle16"/>
          <w:sz w:val="28"/>
          <w:szCs w:val="28"/>
        </w:rPr>
        <w:t>Осуществля</w:t>
      </w:r>
      <w:r w:rsidR="007C3CED">
        <w:rPr>
          <w:rStyle w:val="FontStyle16"/>
          <w:sz w:val="28"/>
          <w:szCs w:val="28"/>
        </w:rPr>
        <w:t>лись</w:t>
      </w:r>
      <w:r w:rsidR="00C7633A" w:rsidRPr="00624EF0">
        <w:rPr>
          <w:rStyle w:val="FontStyle16"/>
          <w:sz w:val="28"/>
          <w:szCs w:val="28"/>
        </w:rPr>
        <w:t xml:space="preserve"> разъяснительные и иные меры по соблюдению федерал</w:t>
      </w:r>
      <w:r w:rsidR="00C7633A" w:rsidRPr="00624EF0">
        <w:rPr>
          <w:rStyle w:val="FontStyle16"/>
          <w:sz w:val="28"/>
          <w:szCs w:val="28"/>
        </w:rPr>
        <w:t>ь</w:t>
      </w:r>
      <w:r w:rsidR="00C7633A" w:rsidRPr="00624EF0">
        <w:rPr>
          <w:rStyle w:val="FontStyle16"/>
          <w:sz w:val="28"/>
          <w:szCs w:val="28"/>
        </w:rPr>
        <w:t xml:space="preserve">ными государственными гражданскими служащими </w:t>
      </w:r>
      <w:proofErr w:type="spellStart"/>
      <w:r w:rsidR="00C7633A" w:rsidRPr="00624EF0">
        <w:rPr>
          <w:rStyle w:val="FontStyle16"/>
          <w:sz w:val="28"/>
          <w:szCs w:val="28"/>
        </w:rPr>
        <w:t>Дагестанстата</w:t>
      </w:r>
      <w:proofErr w:type="spellEnd"/>
      <w:r w:rsidR="00C7633A" w:rsidRPr="00624EF0">
        <w:rPr>
          <w:rStyle w:val="FontStyle16"/>
          <w:sz w:val="28"/>
          <w:szCs w:val="28"/>
        </w:rPr>
        <w:t xml:space="preserve">, ограничений и запретов и исполнения ими обязанностей, установленных законодательством Российской Федерации, в </w:t>
      </w:r>
      <w:r w:rsidR="004B0580">
        <w:rPr>
          <w:rStyle w:val="FontStyle16"/>
          <w:sz w:val="28"/>
          <w:szCs w:val="28"/>
        </w:rPr>
        <w:t>целях противодействия коррупции,</w:t>
      </w:r>
      <w:r w:rsidR="00C7633A" w:rsidRPr="00624EF0">
        <w:rPr>
          <w:rStyle w:val="FontStyle16"/>
          <w:sz w:val="28"/>
          <w:szCs w:val="28"/>
        </w:rPr>
        <w:t xml:space="preserve"> ограничений, к</w:t>
      </w:r>
      <w:r w:rsidR="00C7633A" w:rsidRPr="00624EF0">
        <w:rPr>
          <w:rStyle w:val="FontStyle16"/>
          <w:sz w:val="28"/>
          <w:szCs w:val="28"/>
        </w:rPr>
        <w:t>а</w:t>
      </w:r>
      <w:r w:rsidR="00C7633A" w:rsidRPr="00624EF0">
        <w:rPr>
          <w:rStyle w:val="FontStyle16"/>
          <w:sz w:val="28"/>
          <w:szCs w:val="28"/>
        </w:rPr>
        <w:lastRenderedPageBreak/>
        <w:t>сающихся получения подарков, в том числе направленных на формирование н</w:t>
      </w:r>
      <w:r w:rsidR="00C7633A" w:rsidRPr="00624EF0">
        <w:rPr>
          <w:rStyle w:val="FontStyle16"/>
          <w:sz w:val="28"/>
          <w:szCs w:val="28"/>
        </w:rPr>
        <w:t>е</w:t>
      </w:r>
      <w:r w:rsidR="00C7633A" w:rsidRPr="00624EF0">
        <w:rPr>
          <w:rStyle w:val="FontStyle16"/>
          <w:sz w:val="28"/>
          <w:szCs w:val="28"/>
        </w:rPr>
        <w:t>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</w:t>
      </w:r>
      <w:proofErr w:type="gramEnd"/>
      <w:r w:rsidR="00C7633A" w:rsidRPr="00624EF0">
        <w:rPr>
          <w:rStyle w:val="FontStyle16"/>
          <w:sz w:val="28"/>
          <w:szCs w:val="28"/>
        </w:rPr>
        <w:t>) обязанностей, а также организация проведения в порядке, пред</w:t>
      </w:r>
      <w:r w:rsidR="00C7633A" w:rsidRPr="00624EF0">
        <w:rPr>
          <w:rStyle w:val="FontStyle16"/>
          <w:sz w:val="28"/>
          <w:szCs w:val="28"/>
        </w:rPr>
        <w:t>у</w:t>
      </w:r>
      <w:r w:rsidR="00C7633A" w:rsidRPr="00624EF0">
        <w:rPr>
          <w:rStyle w:val="FontStyle16"/>
          <w:sz w:val="28"/>
          <w:szCs w:val="28"/>
        </w:rPr>
        <w:t>смотренном нормативными правовыми актами Российской Федерации, проверок по случаям несоблюдения федеральными государственными гражданскими сл</w:t>
      </w:r>
      <w:r w:rsidR="00C7633A" w:rsidRPr="00624EF0">
        <w:rPr>
          <w:rStyle w:val="FontStyle16"/>
          <w:sz w:val="28"/>
          <w:szCs w:val="28"/>
        </w:rPr>
        <w:t>у</w:t>
      </w:r>
      <w:r w:rsidR="00C7633A" w:rsidRPr="00624EF0">
        <w:rPr>
          <w:rStyle w:val="FontStyle16"/>
          <w:sz w:val="28"/>
          <w:szCs w:val="28"/>
        </w:rPr>
        <w:t>жащими ограничений, запретов и неисполнения обязанностей, установленных в целях противодействия коррупции, нарушения ограничений, касающихся пол</w:t>
      </w:r>
      <w:r w:rsidR="00C7633A" w:rsidRPr="00624EF0">
        <w:rPr>
          <w:rStyle w:val="FontStyle16"/>
          <w:sz w:val="28"/>
          <w:szCs w:val="28"/>
        </w:rPr>
        <w:t>у</w:t>
      </w:r>
      <w:r w:rsidR="00C7633A" w:rsidRPr="00624EF0">
        <w:rPr>
          <w:rStyle w:val="FontStyle16"/>
          <w:sz w:val="28"/>
          <w:szCs w:val="28"/>
        </w:rPr>
        <w:t>чения подарков, и порядка сдачи подарка, применение соответствующих мер юридической ответственности.</w:t>
      </w:r>
    </w:p>
    <w:p w:rsidR="002D088C" w:rsidRPr="00624EF0" w:rsidRDefault="003561C8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09C" w:rsidRPr="004B0580">
        <w:rPr>
          <w:rFonts w:ascii="Times New Roman" w:hAnsi="Times New Roman" w:cs="Times New Roman"/>
          <w:sz w:val="28"/>
          <w:szCs w:val="28"/>
        </w:rPr>
        <w:t>В целях недопущения коррупции</w:t>
      </w:r>
      <w:r w:rsidR="00A8009C" w:rsidRPr="00624EF0">
        <w:rPr>
          <w:rFonts w:ascii="Times New Roman" w:hAnsi="Times New Roman" w:cs="Times New Roman"/>
          <w:sz w:val="28"/>
          <w:szCs w:val="28"/>
        </w:rPr>
        <w:t xml:space="preserve"> в деятельности по размещению </w:t>
      </w:r>
      <w:r w:rsidR="00805F41" w:rsidRPr="00624EF0">
        <w:rPr>
          <w:rFonts w:ascii="Times New Roman" w:hAnsi="Times New Roman" w:cs="Times New Roman"/>
          <w:sz w:val="28"/>
          <w:szCs w:val="28"/>
        </w:rPr>
        <w:t>з</w:t>
      </w:r>
      <w:r w:rsidR="002D088C" w:rsidRPr="00624EF0">
        <w:rPr>
          <w:rFonts w:ascii="Times New Roman" w:hAnsi="Times New Roman" w:cs="Times New Roman"/>
          <w:sz w:val="28"/>
          <w:szCs w:val="28"/>
        </w:rPr>
        <w:t>а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купки товаров </w:t>
      </w:r>
      <w:r w:rsidR="00BC5A8C" w:rsidRPr="00624E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C5A8C"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BC5A8C" w:rsidRPr="00624EF0">
        <w:rPr>
          <w:rFonts w:ascii="Times New Roman" w:hAnsi="Times New Roman" w:cs="Times New Roman"/>
          <w:sz w:val="28"/>
          <w:szCs w:val="28"/>
        </w:rPr>
        <w:t xml:space="preserve"> на электронных торговых площадках </w:t>
      </w:r>
      <w:r w:rsidR="002D088C" w:rsidRPr="00624EF0">
        <w:rPr>
          <w:rFonts w:ascii="Times New Roman" w:hAnsi="Times New Roman" w:cs="Times New Roman"/>
          <w:sz w:val="28"/>
          <w:szCs w:val="28"/>
        </w:rPr>
        <w:t>проводя</w:t>
      </w:r>
      <w:r w:rsidR="002D088C" w:rsidRPr="00624EF0">
        <w:rPr>
          <w:rFonts w:ascii="Times New Roman" w:hAnsi="Times New Roman" w:cs="Times New Roman"/>
          <w:sz w:val="28"/>
          <w:szCs w:val="28"/>
        </w:rPr>
        <w:t>т</w:t>
      </w:r>
      <w:r w:rsidR="002D088C" w:rsidRPr="00624EF0">
        <w:rPr>
          <w:rFonts w:ascii="Times New Roman" w:hAnsi="Times New Roman" w:cs="Times New Roman"/>
          <w:sz w:val="28"/>
          <w:szCs w:val="28"/>
        </w:rPr>
        <w:t>ся открыты</w:t>
      </w:r>
      <w:r w:rsidR="00BC5A8C" w:rsidRPr="00624EF0">
        <w:rPr>
          <w:rFonts w:ascii="Times New Roman" w:hAnsi="Times New Roman" w:cs="Times New Roman"/>
          <w:sz w:val="28"/>
          <w:szCs w:val="28"/>
        </w:rPr>
        <w:t>е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C5A8C" w:rsidRPr="00624EF0">
        <w:rPr>
          <w:rFonts w:ascii="Times New Roman" w:hAnsi="Times New Roman" w:cs="Times New Roman"/>
          <w:sz w:val="28"/>
          <w:szCs w:val="28"/>
        </w:rPr>
        <w:t>ы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 в электронной форме. При проведении закупок произв</w:t>
      </w:r>
      <w:r w:rsidR="002D088C" w:rsidRPr="00624EF0">
        <w:rPr>
          <w:rFonts w:ascii="Times New Roman" w:hAnsi="Times New Roman" w:cs="Times New Roman"/>
          <w:sz w:val="28"/>
          <w:szCs w:val="28"/>
        </w:rPr>
        <w:t>о</w:t>
      </w:r>
      <w:r w:rsidR="002D088C" w:rsidRPr="00624EF0">
        <w:rPr>
          <w:rFonts w:ascii="Times New Roman" w:hAnsi="Times New Roman" w:cs="Times New Roman"/>
          <w:sz w:val="28"/>
          <w:szCs w:val="28"/>
        </w:rPr>
        <w:t>ди</w:t>
      </w:r>
      <w:r w:rsidR="004C4668" w:rsidRPr="00624EF0">
        <w:rPr>
          <w:rFonts w:ascii="Times New Roman" w:hAnsi="Times New Roman" w:cs="Times New Roman"/>
          <w:sz w:val="28"/>
          <w:szCs w:val="28"/>
        </w:rPr>
        <w:t>л</w:t>
      </w:r>
      <w:r w:rsidR="002D088C" w:rsidRPr="00624EF0">
        <w:rPr>
          <w:rFonts w:ascii="Times New Roman" w:hAnsi="Times New Roman" w:cs="Times New Roman"/>
          <w:sz w:val="28"/>
          <w:szCs w:val="28"/>
        </w:rPr>
        <w:t>ся анализ рыночных цен, на основе которого определяется среднерыночная цена на планируемые к закупке товары. Размещение аукционов на торговых пл</w:t>
      </w:r>
      <w:r w:rsidR="002D088C" w:rsidRPr="00624EF0">
        <w:rPr>
          <w:rFonts w:ascii="Times New Roman" w:hAnsi="Times New Roman" w:cs="Times New Roman"/>
          <w:sz w:val="28"/>
          <w:szCs w:val="28"/>
        </w:rPr>
        <w:t>о</w:t>
      </w:r>
      <w:r w:rsidR="002D088C" w:rsidRPr="00624EF0">
        <w:rPr>
          <w:rFonts w:ascii="Times New Roman" w:hAnsi="Times New Roman" w:cs="Times New Roman"/>
          <w:sz w:val="28"/>
          <w:szCs w:val="28"/>
        </w:rPr>
        <w:t>щадках позволяет осуществлять мониторинг выявления и устранения коррупц</w:t>
      </w:r>
      <w:r w:rsidR="002D088C" w:rsidRPr="00624EF0">
        <w:rPr>
          <w:rFonts w:ascii="Times New Roman" w:hAnsi="Times New Roman" w:cs="Times New Roman"/>
          <w:sz w:val="28"/>
          <w:szCs w:val="28"/>
        </w:rPr>
        <w:t>и</w:t>
      </w:r>
      <w:r w:rsidR="002D088C" w:rsidRPr="00624EF0">
        <w:rPr>
          <w:rFonts w:ascii="Times New Roman" w:hAnsi="Times New Roman" w:cs="Times New Roman"/>
          <w:sz w:val="28"/>
          <w:szCs w:val="28"/>
        </w:rPr>
        <w:t>онных рисков в деятельности по размещению государственных заказов.</w:t>
      </w:r>
    </w:p>
    <w:p w:rsidR="002D088C" w:rsidRPr="00624EF0" w:rsidRDefault="002D088C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Для реализации открытости и прозрачности государственных закупок, св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>дения обо всех этапах процедуры размещения государственного заказа размещ</w:t>
      </w:r>
      <w:r w:rsidRPr="00624EF0">
        <w:rPr>
          <w:rFonts w:ascii="Times New Roman" w:hAnsi="Times New Roman" w:cs="Times New Roman"/>
          <w:sz w:val="28"/>
          <w:szCs w:val="28"/>
        </w:rPr>
        <w:t>а</w:t>
      </w:r>
      <w:r w:rsidR="00BC5A8C" w:rsidRPr="00624EF0">
        <w:rPr>
          <w:rFonts w:ascii="Times New Roman" w:hAnsi="Times New Roman" w:cs="Times New Roman"/>
          <w:sz w:val="28"/>
          <w:szCs w:val="28"/>
        </w:rPr>
        <w:t>ю</w:t>
      </w:r>
      <w:r w:rsidRPr="00624EF0">
        <w:rPr>
          <w:rFonts w:ascii="Times New Roman" w:hAnsi="Times New Roman" w:cs="Times New Roman"/>
          <w:sz w:val="28"/>
          <w:szCs w:val="28"/>
        </w:rPr>
        <w:t xml:space="preserve">тся на официальном Интернет-сайте </w:t>
      </w:r>
      <w:proofErr w:type="spellStart"/>
      <w:r w:rsidR="00805F41"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805F41" w:rsidRPr="00624EF0">
        <w:rPr>
          <w:rFonts w:ascii="Times New Roman" w:hAnsi="Times New Roman" w:cs="Times New Roman"/>
          <w:sz w:val="28"/>
          <w:szCs w:val="28"/>
        </w:rPr>
        <w:t>.</w:t>
      </w:r>
    </w:p>
    <w:p w:rsidR="007B76BD" w:rsidRPr="00624EF0" w:rsidRDefault="007B76BD" w:rsidP="000E118C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Обеспечен</w:t>
      </w:r>
      <w:r w:rsidR="00BC5A8C"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 xml:space="preserve">  функционировани</w:t>
      </w:r>
      <w:r w:rsidR="00BC5A8C"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 xml:space="preserve"> единой системы документооборота, позв</w:t>
      </w:r>
      <w:r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>ляющей осуществлять ведение учета и контроля исполнения документов</w:t>
      </w:r>
      <w:r w:rsidR="00BC5A8C" w:rsidRPr="00624EF0">
        <w:rPr>
          <w:rStyle w:val="FontStyle16"/>
          <w:sz w:val="28"/>
          <w:szCs w:val="28"/>
        </w:rPr>
        <w:t>.</w:t>
      </w:r>
      <w:r w:rsidRPr="00624EF0">
        <w:rPr>
          <w:rStyle w:val="FontStyle16"/>
          <w:sz w:val="28"/>
          <w:szCs w:val="28"/>
        </w:rPr>
        <w:t xml:space="preserve"> </w:t>
      </w:r>
    </w:p>
    <w:p w:rsidR="007B76BD" w:rsidRPr="00624EF0" w:rsidRDefault="007B76BD" w:rsidP="000E118C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Обеспечен</w:t>
      </w:r>
      <w:r w:rsidR="00BC5A8C"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 xml:space="preserve"> размещени</w:t>
      </w:r>
      <w:r w:rsidR="004B058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 xml:space="preserve"> на официальном Интернет-сайте </w:t>
      </w:r>
      <w:proofErr w:type="spellStart"/>
      <w:r w:rsidRPr="00624EF0">
        <w:rPr>
          <w:rStyle w:val="FontStyle16"/>
          <w:sz w:val="28"/>
          <w:szCs w:val="28"/>
        </w:rPr>
        <w:t>Дагестанстата</w:t>
      </w:r>
      <w:proofErr w:type="spellEnd"/>
      <w:r w:rsidRPr="00624EF0">
        <w:rPr>
          <w:rStyle w:val="FontStyle16"/>
          <w:sz w:val="28"/>
          <w:szCs w:val="28"/>
        </w:rPr>
        <w:t xml:space="preserve"> информации об </w:t>
      </w:r>
      <w:proofErr w:type="spellStart"/>
      <w:r w:rsidRPr="00624EF0">
        <w:rPr>
          <w:rStyle w:val="FontStyle16"/>
          <w:sz w:val="28"/>
          <w:szCs w:val="28"/>
        </w:rPr>
        <w:t>антикоррупционной</w:t>
      </w:r>
      <w:proofErr w:type="spellEnd"/>
      <w:r w:rsidRPr="00624EF0">
        <w:rPr>
          <w:rStyle w:val="FontStyle16"/>
          <w:sz w:val="28"/>
          <w:szCs w:val="28"/>
        </w:rPr>
        <w:t xml:space="preserve"> деятельности, ведение специализированного раздела, посвященного вопросам противодействия коррупции.</w:t>
      </w:r>
    </w:p>
    <w:p w:rsidR="00F30D16" w:rsidRPr="00624EF0" w:rsidRDefault="00F30D16" w:rsidP="000E118C">
      <w:pPr>
        <w:pStyle w:val="Style5"/>
        <w:widowControl/>
        <w:spacing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И</w:t>
      </w:r>
      <w:r w:rsidR="007B76BD" w:rsidRPr="00624EF0">
        <w:rPr>
          <w:rStyle w:val="FontStyle16"/>
          <w:sz w:val="28"/>
          <w:szCs w:val="28"/>
        </w:rPr>
        <w:t>нформаци</w:t>
      </w:r>
      <w:r w:rsidR="00BC5A8C" w:rsidRPr="00624EF0">
        <w:rPr>
          <w:rStyle w:val="FontStyle16"/>
          <w:sz w:val="28"/>
          <w:szCs w:val="28"/>
        </w:rPr>
        <w:t>я</w:t>
      </w:r>
      <w:r w:rsidR="007B76BD" w:rsidRPr="00624EF0">
        <w:rPr>
          <w:rStyle w:val="FontStyle16"/>
          <w:sz w:val="28"/>
          <w:szCs w:val="28"/>
        </w:rPr>
        <w:t xml:space="preserve"> об </w:t>
      </w:r>
      <w:proofErr w:type="spellStart"/>
      <w:r w:rsidR="007B76BD" w:rsidRPr="00624EF0">
        <w:rPr>
          <w:rStyle w:val="FontStyle16"/>
          <w:sz w:val="28"/>
          <w:szCs w:val="28"/>
        </w:rPr>
        <w:t>антикоррупционной</w:t>
      </w:r>
      <w:proofErr w:type="spellEnd"/>
      <w:r w:rsidR="007B76BD" w:rsidRPr="00624EF0">
        <w:rPr>
          <w:rStyle w:val="FontStyle16"/>
          <w:sz w:val="28"/>
          <w:szCs w:val="28"/>
        </w:rPr>
        <w:t xml:space="preserve"> деятельности </w:t>
      </w:r>
      <w:r w:rsidRPr="00624EF0">
        <w:rPr>
          <w:rStyle w:val="FontStyle16"/>
          <w:sz w:val="28"/>
          <w:szCs w:val="28"/>
        </w:rPr>
        <w:t>на Интернет-сайте п</w:t>
      </w:r>
      <w:r w:rsidRPr="00624EF0">
        <w:rPr>
          <w:rStyle w:val="FontStyle16"/>
          <w:sz w:val="28"/>
          <w:szCs w:val="28"/>
        </w:rPr>
        <w:t>о</w:t>
      </w:r>
      <w:r w:rsidRPr="00624EF0">
        <w:rPr>
          <w:rStyle w:val="FontStyle16"/>
          <w:sz w:val="28"/>
          <w:szCs w:val="28"/>
        </w:rPr>
        <w:t>стоянно обновляется и пополняется.</w:t>
      </w:r>
    </w:p>
    <w:p w:rsidR="00F825E9" w:rsidRPr="00624EF0" w:rsidRDefault="00F825E9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Также в указанном разделе размещены формы и документы, связанные с вопр</w:t>
      </w:r>
      <w:r w:rsidR="00671490">
        <w:rPr>
          <w:rFonts w:ascii="Times New Roman" w:hAnsi="Times New Roman" w:cs="Times New Roman"/>
          <w:sz w:val="28"/>
          <w:szCs w:val="28"/>
        </w:rPr>
        <w:t>осами противодействия коррупции.</w:t>
      </w:r>
    </w:p>
    <w:p w:rsidR="007B76BD" w:rsidRPr="00624EF0" w:rsidRDefault="007B76BD" w:rsidP="000E118C">
      <w:pPr>
        <w:pStyle w:val="Style11"/>
        <w:widowControl/>
        <w:spacing w:line="312" w:lineRule="auto"/>
        <w:ind w:firstLine="709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Обеспечен</w:t>
      </w:r>
      <w:r w:rsidR="00F30D16" w:rsidRPr="00624EF0">
        <w:rPr>
          <w:rStyle w:val="FontStyle16"/>
          <w:sz w:val="28"/>
          <w:szCs w:val="28"/>
        </w:rPr>
        <w:t>а</w:t>
      </w:r>
      <w:r w:rsidRPr="00624EF0">
        <w:rPr>
          <w:rStyle w:val="FontStyle16"/>
          <w:sz w:val="28"/>
          <w:szCs w:val="28"/>
        </w:rPr>
        <w:t xml:space="preserve"> возможност</w:t>
      </w:r>
      <w:r w:rsidR="00F30D16" w:rsidRPr="00624EF0">
        <w:rPr>
          <w:rStyle w:val="FontStyle16"/>
          <w:sz w:val="28"/>
          <w:szCs w:val="28"/>
        </w:rPr>
        <w:t>ь</w:t>
      </w:r>
      <w:r w:rsidRPr="00624EF0">
        <w:rPr>
          <w:rStyle w:val="FontStyle16"/>
          <w:sz w:val="28"/>
          <w:szCs w:val="28"/>
        </w:rPr>
        <w:t xml:space="preserve"> оперативного представления гражданами и орг</w:t>
      </w:r>
      <w:r w:rsidRPr="00624EF0">
        <w:rPr>
          <w:rStyle w:val="FontStyle16"/>
          <w:sz w:val="28"/>
          <w:szCs w:val="28"/>
        </w:rPr>
        <w:t>а</w:t>
      </w:r>
      <w:r w:rsidRPr="00624EF0">
        <w:rPr>
          <w:rStyle w:val="FontStyle16"/>
          <w:sz w:val="28"/>
          <w:szCs w:val="28"/>
        </w:rPr>
        <w:t xml:space="preserve">низациями информации о фактах коррупции в </w:t>
      </w:r>
      <w:proofErr w:type="spellStart"/>
      <w:r w:rsidRPr="00624EF0">
        <w:rPr>
          <w:rStyle w:val="FontStyle16"/>
          <w:sz w:val="28"/>
          <w:szCs w:val="28"/>
        </w:rPr>
        <w:t>Дагестанстате</w:t>
      </w:r>
      <w:proofErr w:type="spellEnd"/>
      <w:r w:rsidRPr="00624EF0">
        <w:rPr>
          <w:rStyle w:val="FontStyle16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 w:rsidRPr="00624EF0">
        <w:rPr>
          <w:rStyle w:val="FontStyle16"/>
          <w:sz w:val="28"/>
          <w:szCs w:val="28"/>
        </w:rPr>
        <w:t>Дагестанстата</w:t>
      </w:r>
      <w:proofErr w:type="spellEnd"/>
      <w:r w:rsidRPr="00624EF0">
        <w:rPr>
          <w:rStyle w:val="FontStyle16"/>
          <w:sz w:val="28"/>
          <w:szCs w:val="28"/>
        </w:rPr>
        <w:t xml:space="preserve"> тр</w:t>
      </w:r>
      <w:r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>бований к служебному поведению посредством:</w:t>
      </w:r>
    </w:p>
    <w:p w:rsidR="007B76BD" w:rsidRPr="00624EF0" w:rsidRDefault="007B76BD" w:rsidP="000E118C">
      <w:pPr>
        <w:pStyle w:val="Style9"/>
        <w:widowControl/>
        <w:tabs>
          <w:tab w:val="left" w:pos="307"/>
        </w:tabs>
        <w:spacing w:line="312" w:lineRule="auto"/>
        <w:ind w:firstLine="709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-функционир</w:t>
      </w:r>
      <w:r w:rsidR="00F30D16" w:rsidRPr="00624EF0">
        <w:rPr>
          <w:rStyle w:val="FontStyle16"/>
          <w:sz w:val="28"/>
          <w:szCs w:val="28"/>
        </w:rPr>
        <w:t>ования</w:t>
      </w:r>
      <w:r w:rsidRPr="00624EF0">
        <w:rPr>
          <w:rStyle w:val="FontStyle16"/>
          <w:sz w:val="28"/>
          <w:szCs w:val="28"/>
        </w:rPr>
        <w:t xml:space="preserve"> «горяч</w:t>
      </w:r>
      <w:r w:rsidR="00F30D16" w:rsidRPr="00624EF0">
        <w:rPr>
          <w:rStyle w:val="FontStyle16"/>
          <w:sz w:val="28"/>
          <w:szCs w:val="28"/>
        </w:rPr>
        <w:t>ей</w:t>
      </w:r>
      <w:r w:rsidRPr="00624EF0">
        <w:rPr>
          <w:rStyle w:val="FontStyle16"/>
          <w:sz w:val="28"/>
          <w:szCs w:val="28"/>
        </w:rPr>
        <w:t xml:space="preserve"> лини</w:t>
      </w:r>
      <w:r w:rsidR="00BC5A8C" w:rsidRPr="00624EF0">
        <w:rPr>
          <w:rStyle w:val="FontStyle16"/>
          <w:sz w:val="28"/>
          <w:szCs w:val="28"/>
        </w:rPr>
        <w:t>и</w:t>
      </w:r>
      <w:r w:rsidRPr="00624EF0">
        <w:rPr>
          <w:rStyle w:val="FontStyle16"/>
          <w:sz w:val="28"/>
          <w:szCs w:val="28"/>
        </w:rPr>
        <w:t>» и «телефон</w:t>
      </w:r>
      <w:r w:rsidR="00F30D16" w:rsidRPr="00624EF0">
        <w:rPr>
          <w:rStyle w:val="FontStyle16"/>
          <w:sz w:val="28"/>
          <w:szCs w:val="28"/>
        </w:rPr>
        <w:t>а</w:t>
      </w:r>
      <w:r w:rsidRPr="00624EF0">
        <w:rPr>
          <w:rStyle w:val="FontStyle16"/>
          <w:sz w:val="28"/>
          <w:szCs w:val="28"/>
        </w:rPr>
        <w:t xml:space="preserve"> доверия» по вопросам противодействия коррупции;</w:t>
      </w:r>
    </w:p>
    <w:p w:rsidR="00BC5A8C" w:rsidRPr="00624EF0" w:rsidRDefault="007B76BD" w:rsidP="000E118C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lastRenderedPageBreak/>
        <w:t xml:space="preserve">-приема электронных сообщений через официальный Интернет-сайт </w:t>
      </w:r>
      <w:proofErr w:type="spellStart"/>
      <w:r w:rsidRPr="00624EF0">
        <w:rPr>
          <w:rStyle w:val="FontStyle16"/>
          <w:sz w:val="28"/>
          <w:szCs w:val="28"/>
        </w:rPr>
        <w:t>Даг</w:t>
      </w:r>
      <w:r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>станстата</w:t>
      </w:r>
      <w:proofErr w:type="spellEnd"/>
      <w:r w:rsidR="00BC5A8C" w:rsidRPr="00624EF0">
        <w:rPr>
          <w:rStyle w:val="FontStyle16"/>
          <w:sz w:val="28"/>
          <w:szCs w:val="28"/>
        </w:rPr>
        <w:t>.</w:t>
      </w:r>
      <w:r w:rsidRPr="00624EF0">
        <w:rPr>
          <w:rStyle w:val="FontStyle16"/>
          <w:sz w:val="28"/>
          <w:szCs w:val="28"/>
        </w:rPr>
        <w:t xml:space="preserve"> </w:t>
      </w:r>
    </w:p>
    <w:p w:rsidR="00F825E9" w:rsidRDefault="00F825E9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Осуществляются меры по созданию эффективной системы обратной связи, позволяющей корректировать проводимую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работу.</w:t>
      </w:r>
      <w:r w:rsidR="004B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E9" w:rsidRDefault="00F825E9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F0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создан подраздел «Обратная связь», где размещена информация для граждан и организаций по подготовке и направлению в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Дагестанстат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 их обращений, указаны электронный адрес и контактные телеф</w:t>
      </w:r>
      <w:r w:rsidRPr="00624EF0">
        <w:rPr>
          <w:rFonts w:ascii="Times New Roman" w:hAnsi="Times New Roman" w:cs="Times New Roman"/>
          <w:sz w:val="28"/>
          <w:szCs w:val="28"/>
        </w:rPr>
        <w:t>о</w:t>
      </w:r>
      <w:r w:rsidRPr="00624EF0">
        <w:rPr>
          <w:rFonts w:ascii="Times New Roman" w:hAnsi="Times New Roman" w:cs="Times New Roman"/>
          <w:sz w:val="28"/>
          <w:szCs w:val="28"/>
        </w:rPr>
        <w:t>ны специалистов, принимающих обращения граждан и организаций, и любой пользователь Интернета может оставить свое сообщение о коррупционных пр</w:t>
      </w:r>
      <w:r w:rsidRPr="00624EF0">
        <w:rPr>
          <w:rFonts w:ascii="Times New Roman" w:hAnsi="Times New Roman" w:cs="Times New Roman"/>
          <w:sz w:val="28"/>
          <w:szCs w:val="28"/>
        </w:rPr>
        <w:t>о</w:t>
      </w:r>
      <w:r w:rsidRPr="00624EF0">
        <w:rPr>
          <w:rFonts w:ascii="Times New Roman" w:hAnsi="Times New Roman" w:cs="Times New Roman"/>
          <w:sz w:val="28"/>
          <w:szCs w:val="28"/>
        </w:rPr>
        <w:t>явлениях в деятельности гражданских служащих, необходимая инструкция для пользователей, приложена форма ввода обращения гражданина, необходимые данные</w:t>
      </w:r>
      <w:proofErr w:type="gramEnd"/>
      <w:r w:rsidRPr="00624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EF0">
        <w:rPr>
          <w:rFonts w:ascii="Times New Roman" w:hAnsi="Times New Roman" w:cs="Times New Roman"/>
          <w:sz w:val="28"/>
          <w:szCs w:val="28"/>
        </w:rPr>
        <w:t>отправителя обращения (фамилия, имя, отчество, почтовый индекс, по</w:t>
      </w:r>
      <w:r w:rsidRPr="00624EF0">
        <w:rPr>
          <w:rFonts w:ascii="Times New Roman" w:hAnsi="Times New Roman" w:cs="Times New Roman"/>
          <w:sz w:val="28"/>
          <w:szCs w:val="28"/>
        </w:rPr>
        <w:t>ч</w:t>
      </w:r>
      <w:r w:rsidRPr="00624EF0">
        <w:rPr>
          <w:rFonts w:ascii="Times New Roman" w:hAnsi="Times New Roman" w:cs="Times New Roman"/>
          <w:sz w:val="28"/>
          <w:szCs w:val="28"/>
        </w:rPr>
        <w:t>товый адрес, контактный телефон, адрес электронной почты), тематика обращ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 xml:space="preserve">ния, текст обращения. </w:t>
      </w:r>
      <w:proofErr w:type="gramEnd"/>
    </w:p>
    <w:p w:rsidR="004B0580" w:rsidRPr="00624EF0" w:rsidRDefault="004B0580" w:rsidP="004B05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такие сообщения не поступали.</w:t>
      </w:r>
    </w:p>
    <w:p w:rsidR="00F825E9" w:rsidRPr="00624EF0" w:rsidRDefault="00F825E9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Также размещена информация об ответственных за работу по профилакт</w:t>
      </w:r>
      <w:r w:rsidRPr="00624EF0">
        <w:rPr>
          <w:rFonts w:ascii="Times New Roman" w:hAnsi="Times New Roman" w:cs="Times New Roman"/>
          <w:sz w:val="28"/>
          <w:szCs w:val="28"/>
        </w:rPr>
        <w:t>и</w:t>
      </w:r>
      <w:r w:rsidRPr="00624EF0">
        <w:rPr>
          <w:rFonts w:ascii="Times New Roman" w:hAnsi="Times New Roman" w:cs="Times New Roman"/>
          <w:sz w:val="28"/>
          <w:szCs w:val="28"/>
        </w:rPr>
        <w:t>ке коррупционных и иных правонарушений, контактных телефонах, адресе эле</w:t>
      </w:r>
      <w:r w:rsidRPr="00624EF0">
        <w:rPr>
          <w:rFonts w:ascii="Times New Roman" w:hAnsi="Times New Roman" w:cs="Times New Roman"/>
          <w:sz w:val="28"/>
          <w:szCs w:val="28"/>
        </w:rPr>
        <w:t>к</w:t>
      </w:r>
      <w:r w:rsidRPr="00624EF0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7B76BD" w:rsidRPr="00624EF0" w:rsidRDefault="00F30D16" w:rsidP="000E118C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Проводится м</w:t>
      </w:r>
      <w:r w:rsidR="007B76BD" w:rsidRPr="00624EF0">
        <w:rPr>
          <w:rStyle w:val="FontStyle16"/>
          <w:sz w:val="28"/>
          <w:szCs w:val="28"/>
        </w:rPr>
        <w:t xml:space="preserve">ониторинг публикаций в средствах массовой информации о фактах проявления коррупции в </w:t>
      </w:r>
      <w:proofErr w:type="spellStart"/>
      <w:r w:rsidR="007B76BD" w:rsidRPr="00624EF0">
        <w:rPr>
          <w:rStyle w:val="FontStyle16"/>
          <w:sz w:val="28"/>
          <w:szCs w:val="28"/>
        </w:rPr>
        <w:t>Дагестанстате</w:t>
      </w:r>
      <w:proofErr w:type="spellEnd"/>
      <w:r w:rsidRPr="00624EF0">
        <w:rPr>
          <w:rStyle w:val="FontStyle16"/>
          <w:sz w:val="28"/>
          <w:szCs w:val="28"/>
        </w:rPr>
        <w:t>.</w:t>
      </w:r>
      <w:r w:rsidR="007B76BD" w:rsidRPr="00624EF0">
        <w:rPr>
          <w:rStyle w:val="FontStyle16"/>
          <w:sz w:val="28"/>
          <w:szCs w:val="28"/>
        </w:rPr>
        <w:t xml:space="preserve"> </w:t>
      </w:r>
    </w:p>
    <w:p w:rsidR="007B76BD" w:rsidRPr="00624EF0" w:rsidRDefault="007B76BD" w:rsidP="000E118C">
      <w:pPr>
        <w:spacing w:after="0" w:line="312" w:lineRule="auto"/>
        <w:ind w:firstLine="709"/>
        <w:jc w:val="both"/>
        <w:rPr>
          <w:rStyle w:val="FontStyle16"/>
          <w:sz w:val="28"/>
          <w:szCs w:val="28"/>
        </w:rPr>
      </w:pPr>
      <w:r w:rsidRPr="00624EF0">
        <w:rPr>
          <w:rStyle w:val="FontStyle16"/>
          <w:sz w:val="28"/>
          <w:szCs w:val="28"/>
        </w:rPr>
        <w:t>Оптимиз</w:t>
      </w:r>
      <w:r w:rsidR="00F30D16" w:rsidRPr="00624EF0">
        <w:rPr>
          <w:rStyle w:val="FontStyle16"/>
          <w:sz w:val="28"/>
          <w:szCs w:val="28"/>
        </w:rPr>
        <w:t>ировано</w:t>
      </w:r>
      <w:r w:rsidRPr="00624EF0">
        <w:rPr>
          <w:rStyle w:val="FontStyle16"/>
          <w:sz w:val="28"/>
          <w:szCs w:val="28"/>
        </w:rPr>
        <w:t xml:space="preserve"> предоставлени</w:t>
      </w:r>
      <w:r w:rsidR="00F30D16" w:rsidRPr="00624EF0">
        <w:rPr>
          <w:rStyle w:val="FontStyle16"/>
          <w:sz w:val="28"/>
          <w:szCs w:val="28"/>
        </w:rPr>
        <w:t>е</w:t>
      </w:r>
      <w:r w:rsidRPr="00624EF0">
        <w:rPr>
          <w:rStyle w:val="FontStyle16"/>
          <w:sz w:val="28"/>
          <w:szCs w:val="28"/>
        </w:rPr>
        <w:t xml:space="preserve"> </w:t>
      </w:r>
      <w:proofErr w:type="spellStart"/>
      <w:r w:rsidRPr="00624EF0">
        <w:rPr>
          <w:rStyle w:val="FontStyle16"/>
          <w:sz w:val="28"/>
          <w:szCs w:val="28"/>
        </w:rPr>
        <w:t>Дагестанстатом</w:t>
      </w:r>
      <w:proofErr w:type="spellEnd"/>
      <w:r w:rsidRPr="00624EF0">
        <w:rPr>
          <w:rStyle w:val="FontStyle16"/>
          <w:sz w:val="28"/>
          <w:szCs w:val="28"/>
        </w:rPr>
        <w:t xml:space="preserve"> государственных услуг, а также внедрен в деятельность </w:t>
      </w:r>
      <w:proofErr w:type="spellStart"/>
      <w:r w:rsidRPr="00624EF0">
        <w:rPr>
          <w:rStyle w:val="FontStyle16"/>
          <w:sz w:val="28"/>
          <w:szCs w:val="28"/>
        </w:rPr>
        <w:t>Дагестанстата</w:t>
      </w:r>
      <w:proofErr w:type="spellEnd"/>
      <w:r w:rsidRPr="00624EF0">
        <w:rPr>
          <w:rStyle w:val="FontStyle16"/>
          <w:sz w:val="28"/>
          <w:szCs w:val="28"/>
        </w:rPr>
        <w:t xml:space="preserve"> административн</w:t>
      </w:r>
      <w:r w:rsidR="004E1E6D" w:rsidRPr="00624EF0">
        <w:rPr>
          <w:rStyle w:val="FontStyle16"/>
          <w:sz w:val="28"/>
          <w:szCs w:val="28"/>
        </w:rPr>
        <w:t>ый</w:t>
      </w:r>
      <w:r w:rsidRPr="00624EF0">
        <w:rPr>
          <w:rStyle w:val="FontStyle16"/>
          <w:sz w:val="28"/>
          <w:szCs w:val="28"/>
        </w:rPr>
        <w:t xml:space="preserve"> регламент ос</w:t>
      </w:r>
      <w:r w:rsidRPr="00624EF0">
        <w:rPr>
          <w:rStyle w:val="FontStyle16"/>
          <w:sz w:val="28"/>
          <w:szCs w:val="28"/>
        </w:rPr>
        <w:t>у</w:t>
      </w:r>
      <w:r w:rsidRPr="00624EF0">
        <w:rPr>
          <w:rStyle w:val="FontStyle16"/>
          <w:sz w:val="28"/>
          <w:szCs w:val="28"/>
        </w:rPr>
        <w:t>ществления государственных функций</w:t>
      </w:r>
      <w:r w:rsidR="004E1E6D" w:rsidRPr="00624EF0">
        <w:rPr>
          <w:rStyle w:val="FontStyle16"/>
          <w:sz w:val="28"/>
          <w:szCs w:val="28"/>
        </w:rPr>
        <w:t xml:space="preserve"> и</w:t>
      </w:r>
      <w:r w:rsidRPr="00624EF0">
        <w:rPr>
          <w:rStyle w:val="FontStyle16"/>
          <w:sz w:val="28"/>
          <w:szCs w:val="28"/>
        </w:rPr>
        <w:t xml:space="preserve"> предоставления государственных услуг</w:t>
      </w:r>
      <w:r w:rsidR="004E1E6D" w:rsidRPr="00624EF0">
        <w:rPr>
          <w:rStyle w:val="FontStyle16"/>
          <w:sz w:val="28"/>
          <w:szCs w:val="28"/>
        </w:rPr>
        <w:t>.</w:t>
      </w:r>
      <w:r w:rsidRPr="00624EF0">
        <w:rPr>
          <w:rStyle w:val="FontStyle16"/>
          <w:sz w:val="28"/>
          <w:szCs w:val="28"/>
        </w:rPr>
        <w:t xml:space="preserve"> </w:t>
      </w:r>
    </w:p>
    <w:p w:rsidR="002D088C" w:rsidRPr="00624EF0" w:rsidRDefault="00494494" w:rsidP="000E118C">
      <w:pPr>
        <w:tabs>
          <w:tab w:val="left" w:pos="-56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>Н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а </w:t>
      </w:r>
      <w:r w:rsidRPr="00624EF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624EF0">
        <w:rPr>
          <w:rFonts w:ascii="Times New Roman" w:hAnsi="Times New Roman" w:cs="Times New Roman"/>
          <w:sz w:val="28"/>
          <w:szCs w:val="28"/>
        </w:rPr>
        <w:t>в вестибюле в контексте п</w:t>
      </w:r>
      <w:r w:rsidR="002D088C" w:rsidRPr="00624EF0">
        <w:rPr>
          <w:rFonts w:ascii="Times New Roman" w:hAnsi="Times New Roman" w:cs="Times New Roman"/>
          <w:sz w:val="28"/>
          <w:szCs w:val="28"/>
        </w:rPr>
        <w:t>ротиводействи</w:t>
      </w:r>
      <w:r w:rsidRPr="00624EF0">
        <w:rPr>
          <w:rFonts w:ascii="Times New Roman" w:hAnsi="Times New Roman" w:cs="Times New Roman"/>
          <w:sz w:val="28"/>
          <w:szCs w:val="28"/>
        </w:rPr>
        <w:t>я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 ко</w:t>
      </w:r>
      <w:r w:rsidR="002D088C" w:rsidRPr="00624EF0">
        <w:rPr>
          <w:rFonts w:ascii="Times New Roman" w:hAnsi="Times New Roman" w:cs="Times New Roman"/>
          <w:sz w:val="28"/>
          <w:szCs w:val="28"/>
        </w:rPr>
        <w:t>р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рупции </w:t>
      </w:r>
      <w:r w:rsidRPr="00624EF0">
        <w:rPr>
          <w:rFonts w:ascii="Times New Roman" w:hAnsi="Times New Roman" w:cs="Times New Roman"/>
          <w:sz w:val="28"/>
          <w:szCs w:val="28"/>
        </w:rPr>
        <w:t>размещена необходимая для посетителей информация, где указано по</w:t>
      </w:r>
      <w:r w:rsidRPr="00624EF0">
        <w:rPr>
          <w:rFonts w:ascii="Times New Roman" w:hAnsi="Times New Roman" w:cs="Times New Roman"/>
          <w:sz w:val="28"/>
          <w:szCs w:val="28"/>
        </w:rPr>
        <w:t>д</w:t>
      </w:r>
      <w:r w:rsidRPr="00624EF0">
        <w:rPr>
          <w:rFonts w:ascii="Times New Roman" w:hAnsi="Times New Roman" w:cs="Times New Roman"/>
          <w:sz w:val="28"/>
          <w:szCs w:val="28"/>
        </w:rPr>
        <w:t xml:space="preserve">разделение, занимающееся личным приёмом граждан, а также  </w:t>
      </w:r>
      <w:r w:rsidR="002D088C" w:rsidRPr="00624EF0">
        <w:rPr>
          <w:rFonts w:ascii="Times New Roman" w:hAnsi="Times New Roman" w:cs="Times New Roman"/>
          <w:sz w:val="28"/>
          <w:szCs w:val="28"/>
        </w:rPr>
        <w:t xml:space="preserve">установлен ящик для обращений граждан. </w:t>
      </w:r>
    </w:p>
    <w:p w:rsidR="004658E9" w:rsidRDefault="002D088C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E3C5D"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размещаются объявления о провед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>нии конкурсов на замещение вакантных должностей гражданской службы; свед</w:t>
      </w:r>
      <w:r w:rsidRPr="00624EF0">
        <w:rPr>
          <w:rFonts w:ascii="Times New Roman" w:hAnsi="Times New Roman" w:cs="Times New Roman"/>
          <w:sz w:val="28"/>
          <w:szCs w:val="28"/>
        </w:rPr>
        <w:t>е</w:t>
      </w:r>
      <w:r w:rsidRPr="00624EF0">
        <w:rPr>
          <w:rFonts w:ascii="Times New Roman" w:hAnsi="Times New Roman" w:cs="Times New Roman"/>
          <w:sz w:val="28"/>
          <w:szCs w:val="28"/>
        </w:rPr>
        <w:t>ния о доходах и расходах гражданских служащих, их супругов и несовершенн</w:t>
      </w:r>
      <w:r w:rsidRPr="00624EF0">
        <w:rPr>
          <w:rFonts w:ascii="Times New Roman" w:hAnsi="Times New Roman" w:cs="Times New Roman"/>
          <w:sz w:val="28"/>
          <w:szCs w:val="28"/>
        </w:rPr>
        <w:t>о</w:t>
      </w:r>
      <w:r w:rsidRPr="00624EF0">
        <w:rPr>
          <w:rFonts w:ascii="Times New Roman" w:hAnsi="Times New Roman" w:cs="Times New Roman"/>
          <w:sz w:val="28"/>
          <w:szCs w:val="28"/>
        </w:rPr>
        <w:t>летних детей.</w:t>
      </w:r>
      <w:r w:rsidR="007B70BE">
        <w:rPr>
          <w:rFonts w:ascii="Times New Roman" w:hAnsi="Times New Roman" w:cs="Times New Roman"/>
          <w:sz w:val="28"/>
          <w:szCs w:val="28"/>
        </w:rPr>
        <w:t xml:space="preserve"> </w:t>
      </w:r>
      <w:r w:rsidR="00CC0656">
        <w:rPr>
          <w:rFonts w:ascii="Times New Roman" w:hAnsi="Times New Roman" w:cs="Times New Roman"/>
          <w:sz w:val="28"/>
          <w:szCs w:val="28"/>
        </w:rPr>
        <w:t>На</w:t>
      </w:r>
      <w:r w:rsidR="004658E9">
        <w:rPr>
          <w:rFonts w:ascii="Times New Roman" w:hAnsi="Times New Roman" w:cs="Times New Roman"/>
          <w:sz w:val="28"/>
          <w:szCs w:val="28"/>
        </w:rPr>
        <w:t xml:space="preserve"> коллегии </w:t>
      </w:r>
      <w:proofErr w:type="spellStart"/>
      <w:r w:rsidR="004658E9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4658E9">
        <w:rPr>
          <w:rFonts w:ascii="Times New Roman" w:hAnsi="Times New Roman" w:cs="Times New Roman"/>
          <w:sz w:val="28"/>
          <w:szCs w:val="28"/>
        </w:rPr>
        <w:t xml:space="preserve"> были рассмотрены вопросы по прин</w:t>
      </w:r>
      <w:r w:rsidR="004658E9">
        <w:rPr>
          <w:rFonts w:ascii="Times New Roman" w:hAnsi="Times New Roman" w:cs="Times New Roman"/>
          <w:sz w:val="28"/>
          <w:szCs w:val="28"/>
        </w:rPr>
        <w:t>и</w:t>
      </w:r>
      <w:r w:rsidR="004658E9">
        <w:rPr>
          <w:rFonts w:ascii="Times New Roman" w:hAnsi="Times New Roman" w:cs="Times New Roman"/>
          <w:sz w:val="28"/>
          <w:szCs w:val="28"/>
        </w:rPr>
        <w:t xml:space="preserve">маемым мерам, направленным на противодействие коррупции. </w:t>
      </w:r>
    </w:p>
    <w:p w:rsidR="00692F37" w:rsidRPr="00624EF0" w:rsidRDefault="001B3D9F" w:rsidP="000E11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Оценка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624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онлайн-опроса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 xml:space="preserve"> также размещена на официальном интернет-сайте </w:t>
      </w:r>
      <w:proofErr w:type="spellStart"/>
      <w:r w:rsidRPr="00624EF0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Pr="00624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CB" w:rsidRPr="00624EF0">
        <w:rPr>
          <w:rFonts w:ascii="Times New Roman" w:hAnsi="Times New Roman" w:cs="Times New Roman"/>
          <w:sz w:val="28"/>
          <w:szCs w:val="28"/>
        </w:rPr>
        <w:t>Всё это позв</w:t>
      </w:r>
      <w:r w:rsidR="00CE4ACB" w:rsidRPr="00624EF0">
        <w:rPr>
          <w:rFonts w:ascii="Times New Roman" w:hAnsi="Times New Roman" w:cs="Times New Roman"/>
          <w:sz w:val="28"/>
          <w:szCs w:val="28"/>
        </w:rPr>
        <w:t>о</w:t>
      </w:r>
      <w:r w:rsidR="00CE4ACB" w:rsidRPr="00624EF0">
        <w:rPr>
          <w:rFonts w:ascii="Times New Roman" w:hAnsi="Times New Roman" w:cs="Times New Roman"/>
          <w:sz w:val="28"/>
          <w:szCs w:val="28"/>
        </w:rPr>
        <w:lastRenderedPageBreak/>
        <w:t xml:space="preserve">ляет обеспечивать эффективную деятельность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92F37" w:rsidRPr="00624EF0" w:rsidSect="009468FD">
      <w:pgSz w:w="11906" w:h="16838"/>
      <w:pgMar w:top="907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009C"/>
    <w:rsid w:val="000038A1"/>
    <w:rsid w:val="00070D35"/>
    <w:rsid w:val="000E118C"/>
    <w:rsid w:val="0011005A"/>
    <w:rsid w:val="001132FD"/>
    <w:rsid w:val="00130100"/>
    <w:rsid w:val="00174A42"/>
    <w:rsid w:val="001A2920"/>
    <w:rsid w:val="001B3D9F"/>
    <w:rsid w:val="002257E5"/>
    <w:rsid w:val="00240526"/>
    <w:rsid w:val="0024323D"/>
    <w:rsid w:val="002560D9"/>
    <w:rsid w:val="002638C7"/>
    <w:rsid w:val="002660CF"/>
    <w:rsid w:val="002C7602"/>
    <w:rsid w:val="002D088C"/>
    <w:rsid w:val="002E3C5D"/>
    <w:rsid w:val="003042EB"/>
    <w:rsid w:val="003200C9"/>
    <w:rsid w:val="00346A6A"/>
    <w:rsid w:val="003561C8"/>
    <w:rsid w:val="0036091E"/>
    <w:rsid w:val="003A6FE7"/>
    <w:rsid w:val="003B3C85"/>
    <w:rsid w:val="003F1E99"/>
    <w:rsid w:val="00437E4C"/>
    <w:rsid w:val="00462D31"/>
    <w:rsid w:val="004658E9"/>
    <w:rsid w:val="004664CA"/>
    <w:rsid w:val="004836F7"/>
    <w:rsid w:val="00494494"/>
    <w:rsid w:val="004A7464"/>
    <w:rsid w:val="004B0580"/>
    <w:rsid w:val="004B3DEE"/>
    <w:rsid w:val="004C4668"/>
    <w:rsid w:val="004E1E6D"/>
    <w:rsid w:val="004F7D32"/>
    <w:rsid w:val="00520DB6"/>
    <w:rsid w:val="00523B80"/>
    <w:rsid w:val="00541883"/>
    <w:rsid w:val="005629B5"/>
    <w:rsid w:val="005B05D6"/>
    <w:rsid w:val="005B6D11"/>
    <w:rsid w:val="005C5DA4"/>
    <w:rsid w:val="005D31E8"/>
    <w:rsid w:val="00624614"/>
    <w:rsid w:val="00624EF0"/>
    <w:rsid w:val="00631755"/>
    <w:rsid w:val="0064220C"/>
    <w:rsid w:val="00671490"/>
    <w:rsid w:val="006755F2"/>
    <w:rsid w:val="00692F37"/>
    <w:rsid w:val="006A5032"/>
    <w:rsid w:val="006B382C"/>
    <w:rsid w:val="006C3F35"/>
    <w:rsid w:val="006E650B"/>
    <w:rsid w:val="006F3DAA"/>
    <w:rsid w:val="007B1079"/>
    <w:rsid w:val="007B70BE"/>
    <w:rsid w:val="007B76BD"/>
    <w:rsid w:val="007B7D1B"/>
    <w:rsid w:val="007C0DAE"/>
    <w:rsid w:val="007C3CED"/>
    <w:rsid w:val="007F693D"/>
    <w:rsid w:val="00805F41"/>
    <w:rsid w:val="0084373E"/>
    <w:rsid w:val="0085456A"/>
    <w:rsid w:val="00892B97"/>
    <w:rsid w:val="008F2EF1"/>
    <w:rsid w:val="009157DE"/>
    <w:rsid w:val="009347B2"/>
    <w:rsid w:val="009468FD"/>
    <w:rsid w:val="00947BD2"/>
    <w:rsid w:val="00962153"/>
    <w:rsid w:val="00981951"/>
    <w:rsid w:val="009A3646"/>
    <w:rsid w:val="00A13289"/>
    <w:rsid w:val="00A33604"/>
    <w:rsid w:val="00A63C33"/>
    <w:rsid w:val="00A75F24"/>
    <w:rsid w:val="00A8009C"/>
    <w:rsid w:val="00AC15EA"/>
    <w:rsid w:val="00AE5AF8"/>
    <w:rsid w:val="00AF1C76"/>
    <w:rsid w:val="00B07C21"/>
    <w:rsid w:val="00B34EA0"/>
    <w:rsid w:val="00B36D7A"/>
    <w:rsid w:val="00BC5A8C"/>
    <w:rsid w:val="00BF1366"/>
    <w:rsid w:val="00C25259"/>
    <w:rsid w:val="00C7633A"/>
    <w:rsid w:val="00C92F8C"/>
    <w:rsid w:val="00CB2DE0"/>
    <w:rsid w:val="00CC0656"/>
    <w:rsid w:val="00CE4ACB"/>
    <w:rsid w:val="00CE5DEF"/>
    <w:rsid w:val="00CE6049"/>
    <w:rsid w:val="00D25A08"/>
    <w:rsid w:val="00DB4E5C"/>
    <w:rsid w:val="00DD1E21"/>
    <w:rsid w:val="00E43181"/>
    <w:rsid w:val="00E70FB9"/>
    <w:rsid w:val="00E721E8"/>
    <w:rsid w:val="00E9081C"/>
    <w:rsid w:val="00EC62C2"/>
    <w:rsid w:val="00EE32DD"/>
    <w:rsid w:val="00F30D16"/>
    <w:rsid w:val="00F57BE4"/>
    <w:rsid w:val="00F6402D"/>
    <w:rsid w:val="00F825E9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16C1-181F-4761-9AFD-93E61C22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P05_LitovchenkoSY</cp:lastModifiedBy>
  <cp:revision>68</cp:revision>
  <cp:lastPrinted>2014-12-05T06:36:00Z</cp:lastPrinted>
  <dcterms:created xsi:type="dcterms:W3CDTF">2014-06-10T05:08:00Z</dcterms:created>
  <dcterms:modified xsi:type="dcterms:W3CDTF">2018-06-13T05:11:00Z</dcterms:modified>
</cp:coreProperties>
</file>